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F6C6B">
      <w:pPr>
        <w:spacing w:before="214"/>
        <w:ind w:left="43"/>
        <w:jc w:val="center"/>
        <w:rPr>
          <w:rFonts w:ascii="方正小标宋简体" w:hAnsi="方正小标宋简体" w:eastAsia="方正小标宋简体" w:cs="方正小标宋简体"/>
          <w:color w:val="auto"/>
          <w:spacing w:val="5"/>
          <w:sz w:val="43"/>
          <w:szCs w:val="43"/>
        </w:rPr>
      </w:pPr>
      <w:r>
        <w:rPr>
          <w:rFonts w:ascii="方正小标宋简体" w:hAnsi="方正小标宋简体" w:eastAsia="方正小标宋简体" w:cs="方正小标宋简体"/>
          <w:color w:val="auto"/>
          <w:spacing w:val="7"/>
          <w:sz w:val="43"/>
          <w:szCs w:val="43"/>
        </w:rPr>
        <w:t>湖北第二师范学院中</w:t>
      </w:r>
      <w:r>
        <w:rPr>
          <w:rFonts w:ascii="方正小标宋简体" w:hAnsi="方正小标宋简体" w:eastAsia="方正小标宋简体" w:cs="方正小标宋简体"/>
          <w:color w:val="auto"/>
          <w:spacing w:val="6"/>
          <w:sz w:val="43"/>
          <w:szCs w:val="43"/>
        </w:rPr>
        <w:t>外合作办学</w:t>
      </w:r>
      <w:r>
        <w:rPr>
          <w:rFonts w:ascii="方正小标宋简体" w:hAnsi="方正小标宋简体" w:eastAsia="方正小标宋简体" w:cs="方正小标宋简体"/>
          <w:color w:val="auto"/>
          <w:spacing w:val="5"/>
          <w:sz w:val="43"/>
          <w:szCs w:val="43"/>
        </w:rPr>
        <w:t>情况</w:t>
      </w:r>
    </w:p>
    <w:p w14:paraId="18AC8A25">
      <w:pPr>
        <w:spacing w:before="214"/>
        <w:ind w:left="43"/>
        <w:jc w:val="center"/>
        <w:rPr>
          <w:rFonts w:ascii="方正小标宋简体" w:hAnsi="方正小标宋简体" w:eastAsia="方正小标宋简体" w:cs="方正小标宋简体"/>
          <w:color w:val="auto"/>
          <w:sz w:val="43"/>
          <w:szCs w:val="43"/>
        </w:rPr>
      </w:pPr>
      <w:r>
        <w:rPr>
          <w:rFonts w:ascii="方正小标宋简体" w:hAnsi="方正小标宋简体" w:eastAsia="方正小标宋简体" w:cs="方正小标宋简体"/>
          <w:color w:val="auto"/>
          <w:spacing w:val="5"/>
          <w:sz w:val="43"/>
          <w:szCs w:val="43"/>
        </w:rPr>
        <w:t>(202</w:t>
      </w:r>
      <w:r>
        <w:rPr>
          <w:rFonts w:hint="eastAsia" w:ascii="方正小标宋简体" w:hAnsi="方正小标宋简体" w:eastAsia="方正小标宋简体" w:cs="方正小标宋简体"/>
          <w:color w:val="auto"/>
          <w:spacing w:val="5"/>
          <w:sz w:val="43"/>
          <w:szCs w:val="43"/>
          <w:lang w:val="en-US" w:eastAsia="zh-CN"/>
        </w:rPr>
        <w:t>6</w:t>
      </w:r>
      <w:r>
        <w:rPr>
          <w:rFonts w:ascii="方正小标宋简体" w:hAnsi="方正小标宋简体" w:eastAsia="方正小标宋简体" w:cs="方正小标宋简体"/>
          <w:color w:val="auto"/>
          <w:spacing w:val="5"/>
          <w:sz w:val="43"/>
          <w:szCs w:val="43"/>
        </w:rPr>
        <w:t>-202</w:t>
      </w:r>
      <w:r>
        <w:rPr>
          <w:rFonts w:hint="eastAsia" w:ascii="方正小标宋简体" w:hAnsi="方正小标宋简体" w:eastAsia="方正小标宋简体" w:cs="方正小标宋简体"/>
          <w:color w:val="auto"/>
          <w:spacing w:val="5"/>
          <w:sz w:val="43"/>
          <w:szCs w:val="43"/>
          <w:lang w:val="en-US" w:eastAsia="zh-CN"/>
        </w:rPr>
        <w:t>7</w:t>
      </w:r>
      <w:r>
        <w:rPr>
          <w:rFonts w:ascii="方正小标宋简体" w:hAnsi="方正小标宋简体" w:eastAsia="方正小标宋简体" w:cs="方正小标宋简体"/>
          <w:color w:val="auto"/>
          <w:spacing w:val="5"/>
          <w:sz w:val="43"/>
          <w:szCs w:val="43"/>
        </w:rPr>
        <w:t>)</w:t>
      </w:r>
      <w:bookmarkStart w:id="0" w:name="_GoBack"/>
      <w:bookmarkEnd w:id="0"/>
    </w:p>
    <w:p w14:paraId="6092BAE1">
      <w:pPr>
        <w:pStyle w:val="2"/>
        <w:spacing w:before="238" w:line="371" w:lineRule="auto"/>
        <w:ind w:left="29" w:firstLine="655"/>
        <w:jc w:val="both"/>
        <w:rPr>
          <w:rFonts w:hint="default" w:eastAsia="FangSong_GB2312"/>
          <w:lang w:val="en-US" w:eastAsia="zh-CN"/>
        </w:rPr>
      </w:pPr>
      <w:r>
        <w:rPr>
          <w:spacing w:val="8"/>
        </w:rPr>
        <w:t>我校中外合作办学项目由国际教育学院统筹管</w:t>
      </w:r>
      <w:r>
        <w:rPr>
          <w:spacing w:val="7"/>
        </w:rPr>
        <w:t>理，由专</w:t>
      </w:r>
      <w:r>
        <w:rPr>
          <w:spacing w:val="14"/>
        </w:rPr>
        <w:t>业项目所在学院具体组织实施。现有</w:t>
      </w:r>
      <w:r>
        <w:rPr>
          <w:rFonts w:hint="eastAsia"/>
          <w:spacing w:val="14"/>
          <w:lang w:val="en-US" w:eastAsia="zh-CN"/>
        </w:rPr>
        <w:t>五</w:t>
      </w:r>
      <w:r>
        <w:rPr>
          <w:spacing w:val="14"/>
        </w:rPr>
        <w:t>个学历教育项目:与</w:t>
      </w:r>
      <w:r>
        <w:rPr>
          <w:spacing w:val="6"/>
        </w:rPr>
        <w:t>美国佛罗里达理工学院（</w:t>
      </w:r>
      <w:r>
        <w:t>Florida</w:t>
      </w:r>
      <w:r>
        <w:rPr>
          <w:spacing w:val="-31"/>
        </w:rPr>
        <w:t xml:space="preserve"> </w:t>
      </w:r>
      <w:r>
        <w:t>Institute</w:t>
      </w:r>
      <w:r>
        <w:rPr>
          <w:spacing w:val="-57"/>
        </w:rPr>
        <w:t xml:space="preserve"> </w:t>
      </w:r>
      <w:r>
        <w:t>of</w:t>
      </w:r>
      <w:r>
        <w:rPr>
          <w:spacing w:val="-61"/>
        </w:rPr>
        <w:t xml:space="preserve"> </w:t>
      </w:r>
      <w:r>
        <w:t>Technology</w:t>
      </w:r>
      <w:r>
        <w:rPr>
          <w:spacing w:val="6"/>
        </w:rPr>
        <w:t>）合作</w:t>
      </w:r>
      <w:r>
        <w:rPr>
          <w:spacing w:val="-85"/>
        </w:rPr>
        <w:t xml:space="preserve"> </w:t>
      </w:r>
      <w:r>
        <w:rPr>
          <w:spacing w:val="6"/>
        </w:rPr>
        <w:t>“电子信息科学与技术”专业本科教育项目；与新西兰</w:t>
      </w:r>
      <w:r>
        <w:rPr>
          <w:spacing w:val="17"/>
        </w:rPr>
        <w:t>南方理工学院（</w:t>
      </w:r>
      <w:r>
        <w:rPr>
          <w:spacing w:val="-33"/>
        </w:rPr>
        <w:t xml:space="preserve"> </w:t>
      </w:r>
      <w:r>
        <w:t>Southern</w:t>
      </w:r>
      <w:r>
        <w:rPr>
          <w:spacing w:val="56"/>
        </w:rPr>
        <w:t xml:space="preserve"> </w:t>
      </w:r>
      <w:r>
        <w:t>Institute</w:t>
      </w:r>
      <w:r>
        <w:rPr>
          <w:spacing w:val="17"/>
        </w:rPr>
        <w:t xml:space="preserve"> </w:t>
      </w:r>
      <w:r>
        <w:t>of</w:t>
      </w:r>
      <w:r>
        <w:rPr>
          <w:spacing w:val="17"/>
        </w:rPr>
        <w:t xml:space="preserve"> </w:t>
      </w:r>
      <w:r>
        <w:t>Technology</w:t>
      </w:r>
      <w:r>
        <w:rPr>
          <w:spacing w:val="17"/>
        </w:rPr>
        <w:t>,</w:t>
      </w:r>
      <w:r>
        <w:rPr>
          <w:spacing w:val="31"/>
        </w:rPr>
        <w:t xml:space="preserve"> </w:t>
      </w:r>
      <w:r>
        <w:t>New Zealand</w:t>
      </w:r>
      <w:r>
        <w:rPr>
          <w:spacing w:val="17"/>
        </w:rPr>
        <w:t>）合作举办“计算机科学与技术”专业本科教育项</w:t>
      </w:r>
      <w:r>
        <w:rPr>
          <w:spacing w:val="8"/>
        </w:rPr>
        <w:t>目；与美国东北州立大学合作举办“学前教育”专业本科教</w:t>
      </w:r>
      <w:r>
        <w:rPr>
          <w:spacing w:val="-9"/>
        </w:rPr>
        <w:t>育项目</w:t>
      </w:r>
      <w:r>
        <w:rPr>
          <w:rFonts w:hint="eastAsia"/>
          <w:spacing w:val="-9"/>
          <w:lang w:eastAsia="zh-CN"/>
        </w:rPr>
        <w:t>；</w:t>
      </w:r>
      <w:r>
        <w:rPr>
          <w:rFonts w:hint="eastAsia"/>
          <w:spacing w:val="-9"/>
          <w:lang w:val="en-US" w:eastAsia="zh-CN"/>
        </w:rPr>
        <w:t>与德国米特韦达应用技术大学合作举办“电子信息科学与技术”专业，与意大利萨兰托大学合作举办“土木工程”专业。</w:t>
      </w:r>
    </w:p>
    <w:p w14:paraId="0E3062B0">
      <w:pPr>
        <w:spacing w:before="2" w:line="224" w:lineRule="auto"/>
        <w:ind w:left="672"/>
        <w:outlineLvl w:val="0"/>
        <w:rPr>
          <w:rFonts w:ascii="黑体" w:hAnsi="黑体" w:eastAsia="黑体" w:cs="黑体"/>
          <w:sz w:val="31"/>
          <w:szCs w:val="31"/>
        </w:rPr>
      </w:pPr>
      <w:r>
        <w:rPr>
          <w:rFonts w:ascii="黑体" w:hAnsi="黑体" w:eastAsia="黑体" w:cs="黑体"/>
          <w:spacing w:val="8"/>
          <w:sz w:val="31"/>
          <w:szCs w:val="31"/>
        </w:rPr>
        <w:t>一、“电子信息科学与技术”专业合作项目</w:t>
      </w:r>
    </w:p>
    <w:p w14:paraId="743D73AE">
      <w:pPr>
        <w:pStyle w:val="2"/>
        <w:spacing w:before="257" w:line="371" w:lineRule="auto"/>
        <w:ind w:left="15" w:right="2" w:firstLine="648"/>
      </w:pPr>
      <w:r>
        <w:rPr>
          <w:spacing w:val="8"/>
        </w:rPr>
        <w:t>根据《教育部关于公布 2013 年下半年中外合作办</w:t>
      </w:r>
      <w:r>
        <w:rPr>
          <w:spacing w:val="7"/>
        </w:rPr>
        <w:t>学项</w:t>
      </w:r>
      <w:r>
        <w:rPr>
          <w:spacing w:val="2"/>
        </w:rPr>
        <w:t>目审批结果的通知》（教外办学函</w:t>
      </w:r>
      <w:r>
        <w:rPr>
          <w:spacing w:val="-74"/>
        </w:rPr>
        <w:t xml:space="preserve"> </w:t>
      </w:r>
      <w:r>
        <w:rPr>
          <w:spacing w:val="2"/>
        </w:rPr>
        <w:t>[</w:t>
      </w:r>
      <w:r>
        <w:fldChar w:fldCharType="begin"/>
      </w:r>
      <w:r>
        <w:instrText xml:space="preserve"> HYPERLINK \l "bookmark1" </w:instrText>
      </w:r>
      <w:r>
        <w:fldChar w:fldCharType="separate"/>
      </w:r>
      <w:r>
        <w:rPr>
          <w:spacing w:val="2"/>
        </w:rPr>
        <w:t>2014</w:t>
      </w:r>
      <w:r>
        <w:rPr>
          <w:spacing w:val="2"/>
        </w:rPr>
        <w:fldChar w:fldCharType="end"/>
      </w:r>
      <w:r>
        <w:rPr>
          <w:spacing w:val="2"/>
        </w:rPr>
        <w:t>]5</w:t>
      </w:r>
      <w:r>
        <w:rPr>
          <w:spacing w:val="-47"/>
        </w:rPr>
        <w:t xml:space="preserve"> </w:t>
      </w:r>
      <w:r>
        <w:rPr>
          <w:spacing w:val="2"/>
        </w:rPr>
        <w:t>号</w:t>
      </w:r>
      <w:r>
        <w:rPr>
          <w:spacing w:val="1"/>
        </w:rPr>
        <w:t>)文件，批准湖</w:t>
      </w:r>
      <w:r>
        <w:rPr>
          <w:spacing w:val="-12"/>
        </w:rPr>
        <w:t>北</w:t>
      </w:r>
      <w:r>
        <w:rPr>
          <w:spacing w:val="-52"/>
        </w:rPr>
        <w:t xml:space="preserve"> </w:t>
      </w:r>
      <w:r>
        <w:rPr>
          <w:spacing w:val="-12"/>
        </w:rPr>
        <w:t>第</w:t>
      </w:r>
      <w:r>
        <w:rPr>
          <w:spacing w:val="-66"/>
        </w:rPr>
        <w:t xml:space="preserve"> </w:t>
      </w:r>
      <w:r>
        <w:rPr>
          <w:spacing w:val="-12"/>
        </w:rPr>
        <w:t>二</w:t>
      </w:r>
      <w:r>
        <w:rPr>
          <w:spacing w:val="-59"/>
        </w:rPr>
        <w:t xml:space="preserve"> </w:t>
      </w:r>
      <w:r>
        <w:rPr>
          <w:spacing w:val="-12"/>
        </w:rPr>
        <w:t>师</w:t>
      </w:r>
      <w:r>
        <w:rPr>
          <w:spacing w:val="-57"/>
        </w:rPr>
        <w:t xml:space="preserve"> </w:t>
      </w:r>
      <w:r>
        <w:rPr>
          <w:spacing w:val="-12"/>
        </w:rPr>
        <w:t>范</w:t>
      </w:r>
      <w:r>
        <w:rPr>
          <w:spacing w:val="-64"/>
        </w:rPr>
        <w:t xml:space="preserve"> </w:t>
      </w:r>
      <w:r>
        <w:rPr>
          <w:spacing w:val="-12"/>
        </w:rPr>
        <w:t>学</w:t>
      </w:r>
      <w:r>
        <w:rPr>
          <w:spacing w:val="-60"/>
        </w:rPr>
        <w:t xml:space="preserve"> </w:t>
      </w:r>
      <w:r>
        <w:rPr>
          <w:spacing w:val="-12"/>
        </w:rPr>
        <w:t>院</w:t>
      </w:r>
      <w:r>
        <w:rPr>
          <w:spacing w:val="-68"/>
        </w:rPr>
        <w:t xml:space="preserve"> </w:t>
      </w:r>
      <w:r>
        <w:rPr>
          <w:spacing w:val="-12"/>
        </w:rPr>
        <w:t>与</w:t>
      </w:r>
      <w:r>
        <w:rPr>
          <w:spacing w:val="-69"/>
        </w:rPr>
        <w:t xml:space="preserve"> </w:t>
      </w:r>
      <w:r>
        <w:rPr>
          <w:spacing w:val="-12"/>
        </w:rPr>
        <w:t>美</w:t>
      </w:r>
      <w:r>
        <w:rPr>
          <w:spacing w:val="-58"/>
        </w:rPr>
        <w:t xml:space="preserve"> </w:t>
      </w:r>
      <w:r>
        <w:rPr>
          <w:spacing w:val="-12"/>
        </w:rPr>
        <w:t>国</w:t>
      </w:r>
      <w:r>
        <w:rPr>
          <w:spacing w:val="-87"/>
        </w:rPr>
        <w:t xml:space="preserve"> </w:t>
      </w:r>
      <w:r>
        <w:rPr>
          <w:spacing w:val="-12"/>
        </w:rPr>
        <w:t>佛</w:t>
      </w:r>
      <w:r>
        <w:rPr>
          <w:spacing w:val="-65"/>
        </w:rPr>
        <w:t xml:space="preserve"> </w:t>
      </w:r>
      <w:r>
        <w:rPr>
          <w:spacing w:val="-12"/>
        </w:rPr>
        <w:t>罗</w:t>
      </w:r>
      <w:r>
        <w:rPr>
          <w:spacing w:val="-69"/>
        </w:rPr>
        <w:t xml:space="preserve"> </w:t>
      </w:r>
      <w:r>
        <w:rPr>
          <w:spacing w:val="-12"/>
        </w:rPr>
        <w:t>里</w:t>
      </w:r>
      <w:r>
        <w:rPr>
          <w:spacing w:val="-86"/>
        </w:rPr>
        <w:t xml:space="preserve"> </w:t>
      </w:r>
      <w:r>
        <w:rPr>
          <w:spacing w:val="-12"/>
        </w:rPr>
        <w:t>达</w:t>
      </w:r>
      <w:r>
        <w:rPr>
          <w:spacing w:val="-79"/>
        </w:rPr>
        <w:t xml:space="preserve"> </w:t>
      </w:r>
      <w:r>
        <w:rPr>
          <w:spacing w:val="-12"/>
        </w:rPr>
        <w:t>理</w:t>
      </w:r>
      <w:r>
        <w:rPr>
          <w:spacing w:val="-77"/>
        </w:rPr>
        <w:t xml:space="preserve"> </w:t>
      </w:r>
      <w:r>
        <w:rPr>
          <w:spacing w:val="-12"/>
        </w:rPr>
        <w:t>工</w:t>
      </w:r>
      <w:r>
        <w:rPr>
          <w:spacing w:val="-64"/>
        </w:rPr>
        <w:t xml:space="preserve"> </w:t>
      </w:r>
      <w:r>
        <w:rPr>
          <w:spacing w:val="-12"/>
        </w:rPr>
        <w:t>学</w:t>
      </w:r>
      <w:r>
        <w:rPr>
          <w:spacing w:val="-61"/>
        </w:rPr>
        <w:t xml:space="preserve"> </w:t>
      </w:r>
      <w:r>
        <w:rPr>
          <w:spacing w:val="-12"/>
        </w:rPr>
        <w:t>院</w:t>
      </w:r>
      <w:r>
        <w:rPr>
          <w:spacing w:val="-91"/>
        </w:rPr>
        <w:t xml:space="preserve"> </w:t>
      </w:r>
      <w:r>
        <w:rPr>
          <w:spacing w:val="-12"/>
        </w:rPr>
        <w:t>（</w:t>
      </w:r>
      <w:r>
        <w:rPr>
          <w:spacing w:val="-71"/>
        </w:rPr>
        <w:t xml:space="preserve"> </w:t>
      </w:r>
      <w:r>
        <w:rPr>
          <w:spacing w:val="-12"/>
        </w:rPr>
        <w:t>Florida</w:t>
      </w:r>
      <w:r>
        <w:t xml:space="preserve"> Institute</w:t>
      </w:r>
      <w:r>
        <w:rPr>
          <w:spacing w:val="28"/>
        </w:rPr>
        <w:t xml:space="preserve"> </w:t>
      </w:r>
      <w:r>
        <w:t>of</w:t>
      </w:r>
      <w:r>
        <w:rPr>
          <w:spacing w:val="28"/>
        </w:rPr>
        <w:t xml:space="preserve"> </w:t>
      </w:r>
      <w:r>
        <w:t>Technology</w:t>
      </w:r>
      <w:r>
        <w:rPr>
          <w:spacing w:val="-49"/>
        </w:rPr>
        <w:t xml:space="preserve"> </w:t>
      </w:r>
      <w:r>
        <w:rPr>
          <w:spacing w:val="28"/>
        </w:rPr>
        <w:t>）举办“电子信息科学与技术”</w:t>
      </w:r>
      <w:r>
        <w:rPr>
          <w:spacing w:val="-13"/>
        </w:rPr>
        <w:t>中</w:t>
      </w:r>
      <w:r>
        <w:rPr>
          <w:spacing w:val="-37"/>
        </w:rPr>
        <w:t xml:space="preserve"> </w:t>
      </w:r>
      <w:r>
        <w:rPr>
          <w:spacing w:val="-13"/>
        </w:rPr>
        <w:t>外</w:t>
      </w:r>
      <w:r>
        <w:rPr>
          <w:spacing w:val="-50"/>
        </w:rPr>
        <w:t xml:space="preserve"> </w:t>
      </w:r>
      <w:r>
        <w:rPr>
          <w:spacing w:val="-13"/>
        </w:rPr>
        <w:t>合</w:t>
      </w:r>
      <w:r>
        <w:rPr>
          <w:spacing w:val="-51"/>
        </w:rPr>
        <w:t xml:space="preserve"> </w:t>
      </w:r>
      <w:r>
        <w:rPr>
          <w:spacing w:val="-13"/>
        </w:rPr>
        <w:t>作</w:t>
      </w:r>
      <w:r>
        <w:rPr>
          <w:spacing w:val="-40"/>
        </w:rPr>
        <w:t xml:space="preserve"> </w:t>
      </w:r>
      <w:r>
        <w:rPr>
          <w:spacing w:val="-13"/>
        </w:rPr>
        <w:t>办</w:t>
      </w:r>
      <w:r>
        <w:rPr>
          <w:spacing w:val="-38"/>
        </w:rPr>
        <w:t xml:space="preserve"> </w:t>
      </w:r>
      <w:r>
        <w:rPr>
          <w:spacing w:val="-13"/>
        </w:rPr>
        <w:t>学</w:t>
      </w:r>
      <w:r>
        <w:rPr>
          <w:spacing w:val="-54"/>
        </w:rPr>
        <w:t xml:space="preserve"> </w:t>
      </w:r>
      <w:r>
        <w:rPr>
          <w:spacing w:val="-13"/>
        </w:rPr>
        <w:t>本</w:t>
      </w:r>
      <w:r>
        <w:rPr>
          <w:spacing w:val="-57"/>
        </w:rPr>
        <w:t xml:space="preserve"> </w:t>
      </w:r>
      <w:r>
        <w:rPr>
          <w:spacing w:val="-13"/>
        </w:rPr>
        <w:t>科</w:t>
      </w:r>
      <w:r>
        <w:rPr>
          <w:spacing w:val="-36"/>
        </w:rPr>
        <w:t xml:space="preserve"> </w:t>
      </w:r>
      <w:r>
        <w:rPr>
          <w:spacing w:val="-13"/>
        </w:rPr>
        <w:t>学</w:t>
      </w:r>
      <w:r>
        <w:rPr>
          <w:spacing w:val="-54"/>
        </w:rPr>
        <w:t xml:space="preserve"> </w:t>
      </w:r>
      <w:r>
        <w:rPr>
          <w:spacing w:val="-13"/>
        </w:rPr>
        <w:t>历</w:t>
      </w:r>
      <w:r>
        <w:rPr>
          <w:spacing w:val="-54"/>
        </w:rPr>
        <w:t xml:space="preserve"> </w:t>
      </w:r>
      <w:r>
        <w:rPr>
          <w:spacing w:val="-13"/>
        </w:rPr>
        <w:t>教</w:t>
      </w:r>
      <w:r>
        <w:rPr>
          <w:spacing w:val="-53"/>
        </w:rPr>
        <w:t xml:space="preserve"> </w:t>
      </w:r>
      <w:r>
        <w:rPr>
          <w:spacing w:val="-13"/>
        </w:rPr>
        <w:t>育</w:t>
      </w:r>
      <w:r>
        <w:rPr>
          <w:spacing w:val="-50"/>
        </w:rPr>
        <w:t xml:space="preserve"> </w:t>
      </w:r>
      <w:r>
        <w:rPr>
          <w:spacing w:val="-13"/>
        </w:rPr>
        <w:t>项 目 (</w:t>
      </w:r>
      <w:r>
        <w:rPr>
          <w:spacing w:val="-43"/>
        </w:rPr>
        <w:t xml:space="preserve"> </w:t>
      </w:r>
      <w:r>
        <w:rPr>
          <w:spacing w:val="-13"/>
        </w:rPr>
        <w:t>批</w:t>
      </w:r>
      <w:r>
        <w:rPr>
          <w:spacing w:val="-47"/>
        </w:rPr>
        <w:t xml:space="preserve"> </w:t>
      </w:r>
      <w:r>
        <w:rPr>
          <w:spacing w:val="-13"/>
        </w:rPr>
        <w:t>准</w:t>
      </w:r>
      <w:r>
        <w:rPr>
          <w:spacing w:val="-37"/>
        </w:rPr>
        <w:t xml:space="preserve"> </w:t>
      </w:r>
      <w:r>
        <w:rPr>
          <w:spacing w:val="-13"/>
        </w:rPr>
        <w:t>书</w:t>
      </w:r>
      <w:r>
        <w:rPr>
          <w:spacing w:val="-54"/>
        </w:rPr>
        <w:t xml:space="preserve"> </w:t>
      </w:r>
      <w:r>
        <w:rPr>
          <w:spacing w:val="-13"/>
        </w:rPr>
        <w:t>编</w:t>
      </w:r>
      <w:r>
        <w:rPr>
          <w:spacing w:val="-43"/>
        </w:rPr>
        <w:t xml:space="preserve"> </w:t>
      </w:r>
      <w:r>
        <w:rPr>
          <w:spacing w:val="-13"/>
        </w:rPr>
        <w:t>号</w:t>
      </w:r>
      <w:r>
        <w:rPr>
          <w:spacing w:val="-35"/>
        </w:rPr>
        <w:t xml:space="preserve"> </w:t>
      </w:r>
      <w:r>
        <w:rPr>
          <w:spacing w:val="-13"/>
        </w:rPr>
        <w:t>：</w:t>
      </w:r>
      <w:r>
        <w:t xml:space="preserve"> MOE</w:t>
      </w:r>
      <w:r>
        <w:rPr>
          <w:spacing w:val="5"/>
        </w:rPr>
        <w:t>42</w:t>
      </w:r>
      <w:r>
        <w:t>US</w:t>
      </w:r>
      <w:r>
        <w:rPr>
          <w:spacing w:val="5"/>
        </w:rPr>
        <w:t>2A20131570N)，2014 年开始招生，</w:t>
      </w:r>
      <w:r>
        <w:rPr>
          <w:spacing w:val="-81"/>
        </w:rPr>
        <w:t xml:space="preserve"> </w:t>
      </w:r>
      <w:r>
        <w:rPr>
          <w:spacing w:val="5"/>
        </w:rPr>
        <w:t>学制四年，学费</w:t>
      </w:r>
      <w:r>
        <w:t xml:space="preserve"> </w:t>
      </w:r>
      <w:r>
        <w:rPr>
          <w:spacing w:val="5"/>
        </w:rPr>
        <w:t>25000</w:t>
      </w:r>
      <w:r>
        <w:rPr>
          <w:spacing w:val="-51"/>
        </w:rPr>
        <w:t xml:space="preserve"> </w:t>
      </w:r>
      <w:r>
        <w:rPr>
          <w:spacing w:val="5"/>
        </w:rPr>
        <w:t>元/年。根据《教育部关于部分高校</w:t>
      </w:r>
      <w:r>
        <w:rPr>
          <w:spacing w:val="4"/>
        </w:rPr>
        <w:t>申请变更中外合作</w:t>
      </w:r>
      <w:r>
        <w:rPr>
          <w:spacing w:val="5"/>
        </w:rPr>
        <w:t>办学项目有关事项的批复》（教外司办学</w:t>
      </w:r>
      <w:r>
        <w:rPr>
          <w:spacing w:val="-73"/>
        </w:rPr>
        <w:t xml:space="preserve"> </w:t>
      </w:r>
      <w:r>
        <w:rPr>
          <w:spacing w:val="5"/>
        </w:rPr>
        <w:t>[</w:t>
      </w:r>
      <w:r>
        <w:fldChar w:fldCharType="begin"/>
      </w:r>
      <w:r>
        <w:instrText xml:space="preserve"> HYPERLINK \l "bookmark2" </w:instrText>
      </w:r>
      <w:r>
        <w:fldChar w:fldCharType="separate"/>
      </w:r>
      <w:r>
        <w:rPr>
          <w:spacing w:val="5"/>
        </w:rPr>
        <w:t>2019</w:t>
      </w:r>
      <w:r>
        <w:rPr>
          <w:spacing w:val="5"/>
        </w:rPr>
        <w:fldChar w:fldCharType="end"/>
      </w:r>
      <w:r>
        <w:rPr>
          <w:spacing w:val="5"/>
        </w:rPr>
        <w:t>]234 号</w:t>
      </w:r>
      <w:r>
        <w:rPr>
          <w:spacing w:val="7"/>
        </w:rPr>
        <w:t>），</w:t>
      </w:r>
      <w:r>
        <w:rPr>
          <w:spacing w:val="-5"/>
        </w:rPr>
        <w:t>该项目获批延期举办至</w:t>
      </w:r>
      <w:r>
        <w:rPr>
          <w:spacing w:val="-39"/>
        </w:rPr>
        <w:t xml:space="preserve"> </w:t>
      </w:r>
      <w:r>
        <w:rPr>
          <w:spacing w:val="-5"/>
        </w:rPr>
        <w:t>2027</w:t>
      </w:r>
      <w:r>
        <w:rPr>
          <w:spacing w:val="-58"/>
        </w:rPr>
        <w:t xml:space="preserve"> </w:t>
      </w:r>
      <w:r>
        <w:rPr>
          <w:spacing w:val="-5"/>
        </w:rPr>
        <w:t>年</w:t>
      </w:r>
      <w:r>
        <w:rPr>
          <w:spacing w:val="-43"/>
        </w:rPr>
        <w:t xml:space="preserve"> </w:t>
      </w:r>
      <w:r>
        <w:rPr>
          <w:spacing w:val="-5"/>
        </w:rPr>
        <w:t>12</w:t>
      </w:r>
      <w:r>
        <w:rPr>
          <w:spacing w:val="-46"/>
        </w:rPr>
        <w:t xml:space="preserve"> </w:t>
      </w:r>
      <w:r>
        <w:rPr>
          <w:spacing w:val="-5"/>
        </w:rPr>
        <w:t>月</w:t>
      </w:r>
      <w:r>
        <w:rPr>
          <w:spacing w:val="-39"/>
        </w:rPr>
        <w:t xml:space="preserve"> </w:t>
      </w:r>
      <w:r>
        <w:rPr>
          <w:spacing w:val="-5"/>
        </w:rPr>
        <w:t>31 日。2018</w:t>
      </w:r>
      <w:r>
        <w:rPr>
          <w:spacing w:val="-58"/>
        </w:rPr>
        <w:t xml:space="preserve"> </w:t>
      </w:r>
      <w:r>
        <w:rPr>
          <w:spacing w:val="-5"/>
        </w:rPr>
        <w:t>年</w:t>
      </w:r>
      <w:r>
        <w:rPr>
          <w:spacing w:val="-43"/>
        </w:rPr>
        <w:t xml:space="preserve"> </w:t>
      </w:r>
      <w:r>
        <w:rPr>
          <w:spacing w:val="-5"/>
        </w:rPr>
        <w:t>11</w:t>
      </w:r>
      <w:r>
        <w:rPr>
          <w:spacing w:val="-46"/>
        </w:rPr>
        <w:t xml:space="preserve"> </w:t>
      </w:r>
      <w:r>
        <w:rPr>
          <w:spacing w:val="-5"/>
        </w:rPr>
        <w:t>月本</w:t>
      </w:r>
      <w:r>
        <w:rPr>
          <w:spacing w:val="5"/>
        </w:rPr>
        <w:t>项目顺利通过教育部审核评估。</w:t>
      </w:r>
      <w:r>
        <w:rPr>
          <w:spacing w:val="103"/>
        </w:rPr>
        <w:t xml:space="preserve"> </w:t>
      </w:r>
      <w:r>
        <w:rPr>
          <w:spacing w:val="5"/>
        </w:rPr>
        <w:t>2023 年是本项目招生的最</w:t>
      </w:r>
    </w:p>
    <w:p w14:paraId="4A772621">
      <w:pPr>
        <w:spacing w:line="371" w:lineRule="auto"/>
        <w:sectPr>
          <w:pgSz w:w="11907" w:h="16839"/>
          <w:pgMar w:top="1431" w:right="1641" w:bottom="0" w:left="1785" w:header="0" w:footer="0" w:gutter="0"/>
          <w:cols w:space="720" w:num="1"/>
        </w:sectPr>
      </w:pPr>
    </w:p>
    <w:p w14:paraId="510DC1CD">
      <w:pPr>
        <w:pStyle w:val="2"/>
        <w:spacing w:before="159" w:line="372" w:lineRule="auto"/>
        <w:ind w:left="29" w:right="87" w:firstLine="1"/>
        <w:jc w:val="both"/>
      </w:pPr>
      <w:r>
        <w:rPr>
          <w:spacing w:val="8"/>
        </w:rPr>
        <w:t>后一年，学校将本着“以生为本”的高度责任感，继续贯彻“质量、特色、国际化”的人才培养原则，持续为本项目在籍在校生提供优质教育资源，确保学生顺利完成学业并顺利</w:t>
      </w:r>
      <w:r>
        <w:rPr>
          <w:spacing w:val="-13"/>
        </w:rPr>
        <w:t>就业。</w:t>
      </w:r>
    </w:p>
    <w:p w14:paraId="5F538640">
      <w:pPr>
        <w:spacing w:line="222" w:lineRule="auto"/>
        <w:ind w:left="690"/>
        <w:outlineLvl w:val="1"/>
        <w:rPr>
          <w:rFonts w:ascii="KaiTi_GB2312" w:hAnsi="KaiTi_GB2312" w:eastAsia="KaiTi_GB2312" w:cs="KaiTi_GB2312"/>
          <w:sz w:val="31"/>
          <w:szCs w:val="31"/>
        </w:rPr>
      </w:pPr>
      <w:r>
        <w:rPr>
          <w:rFonts w:ascii="KaiTi_GB2312" w:hAnsi="KaiTi_GB2312" w:eastAsia="KaiTi_GB2312" w:cs="KaiTi_GB2312"/>
          <w:b/>
          <w:bCs/>
          <w:sz w:val="31"/>
          <w:szCs w:val="31"/>
        </w:rPr>
        <w:t>1.招生情况</w:t>
      </w:r>
    </w:p>
    <w:p w14:paraId="1F99D6B7">
      <w:pPr>
        <w:pStyle w:val="2"/>
        <w:spacing w:before="254" w:line="371" w:lineRule="auto"/>
        <w:ind w:left="39" w:right="80" w:firstLine="640"/>
        <w:jc w:val="both"/>
      </w:pPr>
      <w:r>
        <w:t>2023</w:t>
      </w:r>
      <w:r>
        <w:rPr>
          <w:spacing w:val="-33"/>
        </w:rPr>
        <w:t xml:space="preserve"> </w:t>
      </w:r>
      <w:r>
        <w:t>年招收新生 111</w:t>
      </w:r>
      <w:r>
        <w:rPr>
          <w:spacing w:val="-36"/>
        </w:rPr>
        <w:t xml:space="preserve"> </w:t>
      </w:r>
      <w:r>
        <w:t>人（含保留学籍</w:t>
      </w:r>
      <w:r>
        <w:rPr>
          <w:spacing w:val="-27"/>
        </w:rPr>
        <w:t xml:space="preserve"> </w:t>
      </w:r>
      <w:r>
        <w:t>4</w:t>
      </w:r>
      <w:r>
        <w:rPr>
          <w:spacing w:val="-33"/>
        </w:rPr>
        <w:t xml:space="preserve"> </w:t>
      </w:r>
      <w:r>
        <w:t>人</w:t>
      </w:r>
      <w:r>
        <w:rPr>
          <w:spacing w:val="26"/>
        </w:rPr>
        <w:t>），</w:t>
      </w:r>
      <w:r>
        <w:t>2022</w:t>
      </w:r>
      <w:r>
        <w:rPr>
          <w:spacing w:val="-34"/>
        </w:rPr>
        <w:t xml:space="preserve"> </w:t>
      </w:r>
      <w:r>
        <w:t>年</w:t>
      </w:r>
      <w:r>
        <w:rPr>
          <w:spacing w:val="-5"/>
        </w:rPr>
        <w:t>109</w:t>
      </w:r>
      <w:r>
        <w:rPr>
          <w:spacing w:val="-60"/>
        </w:rPr>
        <w:t xml:space="preserve"> </w:t>
      </w:r>
      <w:r>
        <w:rPr>
          <w:spacing w:val="-5"/>
        </w:rPr>
        <w:t>人。2021</w:t>
      </w:r>
      <w:r>
        <w:rPr>
          <w:spacing w:val="-48"/>
        </w:rPr>
        <w:t xml:space="preserve"> </w:t>
      </w:r>
      <w:r>
        <w:rPr>
          <w:spacing w:val="-5"/>
        </w:rPr>
        <w:t>级</w:t>
      </w:r>
      <w:r>
        <w:rPr>
          <w:spacing w:val="-48"/>
        </w:rPr>
        <w:t xml:space="preserve"> </w:t>
      </w:r>
      <w:r>
        <w:rPr>
          <w:spacing w:val="-5"/>
        </w:rPr>
        <w:t>99</w:t>
      </w:r>
      <w:r>
        <w:rPr>
          <w:spacing w:val="-60"/>
        </w:rPr>
        <w:t xml:space="preserve"> </w:t>
      </w:r>
      <w:r>
        <w:rPr>
          <w:spacing w:val="-5"/>
        </w:rPr>
        <w:t>人，2020</w:t>
      </w:r>
      <w:r>
        <w:rPr>
          <w:spacing w:val="-48"/>
        </w:rPr>
        <w:t xml:space="preserve"> </w:t>
      </w:r>
      <w:r>
        <w:rPr>
          <w:spacing w:val="-5"/>
        </w:rPr>
        <w:t>级</w:t>
      </w:r>
      <w:r>
        <w:rPr>
          <w:spacing w:val="-43"/>
        </w:rPr>
        <w:t xml:space="preserve"> </w:t>
      </w:r>
      <w:r>
        <w:rPr>
          <w:spacing w:val="-5"/>
        </w:rPr>
        <w:t>108</w:t>
      </w:r>
      <w:r>
        <w:rPr>
          <w:spacing w:val="-60"/>
        </w:rPr>
        <w:t xml:space="preserve"> </w:t>
      </w:r>
      <w:r>
        <w:rPr>
          <w:spacing w:val="-5"/>
        </w:rPr>
        <w:t>人，2019</w:t>
      </w:r>
      <w:r>
        <w:rPr>
          <w:spacing w:val="-47"/>
        </w:rPr>
        <w:t xml:space="preserve"> </w:t>
      </w:r>
      <w:r>
        <w:rPr>
          <w:spacing w:val="-5"/>
        </w:rPr>
        <w:t>级</w:t>
      </w:r>
      <w:r>
        <w:rPr>
          <w:spacing w:val="-49"/>
        </w:rPr>
        <w:t xml:space="preserve"> </w:t>
      </w:r>
      <w:r>
        <w:rPr>
          <w:spacing w:val="-5"/>
        </w:rPr>
        <w:t>95</w:t>
      </w:r>
      <w:r>
        <w:rPr>
          <w:spacing w:val="-59"/>
        </w:rPr>
        <w:t xml:space="preserve"> </w:t>
      </w:r>
      <w:r>
        <w:rPr>
          <w:spacing w:val="-5"/>
        </w:rPr>
        <w:t>人，2018</w:t>
      </w:r>
      <w:r>
        <w:rPr>
          <w:spacing w:val="-9"/>
        </w:rPr>
        <w:t>级</w:t>
      </w:r>
      <w:r>
        <w:rPr>
          <w:spacing w:val="-33"/>
        </w:rPr>
        <w:t xml:space="preserve"> </w:t>
      </w:r>
      <w:r>
        <w:rPr>
          <w:spacing w:val="-9"/>
        </w:rPr>
        <w:t>73</w:t>
      </w:r>
      <w:r>
        <w:rPr>
          <w:spacing w:val="-60"/>
        </w:rPr>
        <w:t xml:space="preserve"> </w:t>
      </w:r>
      <w:r>
        <w:rPr>
          <w:spacing w:val="-9"/>
        </w:rPr>
        <w:t>人，2017</w:t>
      </w:r>
      <w:r>
        <w:rPr>
          <w:spacing w:val="-48"/>
        </w:rPr>
        <w:t xml:space="preserve"> </w:t>
      </w:r>
      <w:r>
        <w:rPr>
          <w:spacing w:val="-9"/>
        </w:rPr>
        <w:t>级</w:t>
      </w:r>
      <w:r>
        <w:rPr>
          <w:spacing w:val="-48"/>
        </w:rPr>
        <w:t xml:space="preserve"> </w:t>
      </w:r>
      <w:r>
        <w:rPr>
          <w:spacing w:val="-9"/>
        </w:rPr>
        <w:t>71</w:t>
      </w:r>
      <w:r>
        <w:rPr>
          <w:spacing w:val="-60"/>
        </w:rPr>
        <w:t xml:space="preserve"> </w:t>
      </w:r>
      <w:r>
        <w:rPr>
          <w:spacing w:val="-9"/>
        </w:rPr>
        <w:t>人，2016</w:t>
      </w:r>
      <w:r>
        <w:rPr>
          <w:spacing w:val="-48"/>
        </w:rPr>
        <w:t xml:space="preserve"> </w:t>
      </w:r>
      <w:r>
        <w:rPr>
          <w:spacing w:val="-9"/>
        </w:rPr>
        <w:t>级</w:t>
      </w:r>
      <w:r>
        <w:rPr>
          <w:spacing w:val="-52"/>
        </w:rPr>
        <w:t xml:space="preserve"> </w:t>
      </w:r>
      <w:r>
        <w:rPr>
          <w:spacing w:val="-9"/>
        </w:rPr>
        <w:t>45</w:t>
      </w:r>
      <w:r>
        <w:rPr>
          <w:spacing w:val="-60"/>
        </w:rPr>
        <w:t xml:space="preserve"> </w:t>
      </w:r>
      <w:r>
        <w:rPr>
          <w:spacing w:val="-9"/>
        </w:rPr>
        <w:t>人，2015</w:t>
      </w:r>
      <w:r>
        <w:rPr>
          <w:spacing w:val="-48"/>
        </w:rPr>
        <w:t xml:space="preserve"> </w:t>
      </w:r>
      <w:r>
        <w:rPr>
          <w:spacing w:val="-9"/>
        </w:rPr>
        <w:t>级学生</w:t>
      </w:r>
      <w:r>
        <w:rPr>
          <w:spacing w:val="-47"/>
        </w:rPr>
        <w:t xml:space="preserve"> </w:t>
      </w:r>
      <w:r>
        <w:rPr>
          <w:spacing w:val="-9"/>
        </w:rPr>
        <w:t>54</w:t>
      </w:r>
      <w:r>
        <w:rPr>
          <w:spacing w:val="-59"/>
        </w:rPr>
        <w:t xml:space="preserve"> </w:t>
      </w:r>
      <w:r>
        <w:rPr>
          <w:spacing w:val="-9"/>
        </w:rPr>
        <w:t>人，</w:t>
      </w:r>
      <w:r>
        <w:t xml:space="preserve"> </w:t>
      </w:r>
      <w:r>
        <w:rPr>
          <w:spacing w:val="-1"/>
        </w:rPr>
        <w:t>2014</w:t>
      </w:r>
      <w:r>
        <w:rPr>
          <w:spacing w:val="-48"/>
        </w:rPr>
        <w:t xml:space="preserve"> </w:t>
      </w:r>
      <w:r>
        <w:rPr>
          <w:spacing w:val="-1"/>
        </w:rPr>
        <w:t>级学生</w:t>
      </w:r>
      <w:r>
        <w:rPr>
          <w:spacing w:val="-38"/>
        </w:rPr>
        <w:t xml:space="preserve"> </w:t>
      </w:r>
      <w:r>
        <w:rPr>
          <w:spacing w:val="-1"/>
        </w:rPr>
        <w:t>30</w:t>
      </w:r>
      <w:r>
        <w:rPr>
          <w:spacing w:val="-60"/>
        </w:rPr>
        <w:t xml:space="preserve"> </w:t>
      </w:r>
      <w:r>
        <w:rPr>
          <w:spacing w:val="-1"/>
        </w:rPr>
        <w:t>人，</w:t>
      </w:r>
      <w:r>
        <w:rPr>
          <w:color w:val="auto"/>
          <w:spacing w:val="-1"/>
        </w:rPr>
        <w:t>目前在籍学生共</w:t>
      </w:r>
      <w:r>
        <w:rPr>
          <w:color w:val="auto"/>
          <w:spacing w:val="-51"/>
        </w:rPr>
        <w:t xml:space="preserve"> </w:t>
      </w:r>
      <w:r>
        <w:rPr>
          <w:rFonts w:hint="eastAsia"/>
          <w:color w:val="auto"/>
          <w:spacing w:val="-1"/>
          <w:lang w:val="en-US" w:eastAsia="zh-CN"/>
        </w:rPr>
        <w:t>102</w:t>
      </w:r>
      <w:r>
        <w:rPr>
          <w:color w:val="auto"/>
          <w:spacing w:val="-59"/>
        </w:rPr>
        <w:t xml:space="preserve"> </w:t>
      </w:r>
      <w:r>
        <w:rPr>
          <w:color w:val="auto"/>
          <w:spacing w:val="-1"/>
        </w:rPr>
        <w:t>人</w:t>
      </w:r>
      <w:r>
        <w:rPr>
          <w:color w:val="auto"/>
          <w:spacing w:val="8"/>
        </w:rPr>
        <w:t>。</w:t>
      </w:r>
    </w:p>
    <w:p w14:paraId="47A7E14B">
      <w:pPr>
        <w:pStyle w:val="2"/>
        <w:spacing w:before="1" w:line="372" w:lineRule="auto"/>
        <w:ind w:left="36" w:firstLine="628"/>
        <w:jc w:val="both"/>
      </w:pPr>
      <w:r>
        <w:rPr>
          <w:spacing w:val="-4"/>
        </w:rPr>
        <w:t>该班配备有专职管理人员</w:t>
      </w:r>
      <w:r>
        <w:rPr>
          <w:spacing w:val="-63"/>
        </w:rPr>
        <w:t xml:space="preserve"> </w:t>
      </w:r>
      <w:r>
        <w:rPr>
          <w:spacing w:val="-4"/>
        </w:rPr>
        <w:t>(辅导员，党员，英语过六级)，</w:t>
      </w:r>
      <w:r>
        <w:rPr>
          <w:spacing w:val="3"/>
        </w:rPr>
        <w:t>要求学生每天早上</w:t>
      </w:r>
      <w:r>
        <w:rPr>
          <w:spacing w:val="-40"/>
        </w:rPr>
        <w:t xml:space="preserve"> </w:t>
      </w:r>
      <w:r>
        <w:rPr>
          <w:spacing w:val="3"/>
        </w:rPr>
        <w:t>7：30</w:t>
      </w:r>
      <w:r>
        <w:rPr>
          <w:spacing w:val="-52"/>
        </w:rPr>
        <w:t xml:space="preserve"> </w:t>
      </w:r>
      <w:r>
        <w:rPr>
          <w:spacing w:val="3"/>
        </w:rPr>
        <w:t>早自习、晚上</w:t>
      </w:r>
      <w:r>
        <w:rPr>
          <w:spacing w:val="-48"/>
        </w:rPr>
        <w:t xml:space="preserve"> </w:t>
      </w:r>
      <w:r>
        <w:rPr>
          <w:spacing w:val="3"/>
        </w:rPr>
        <w:t>7：00</w:t>
      </w:r>
      <w:r>
        <w:rPr>
          <w:spacing w:val="-35"/>
        </w:rPr>
        <w:t xml:space="preserve"> </w:t>
      </w:r>
      <w:r>
        <w:rPr>
          <w:spacing w:val="3"/>
        </w:rPr>
        <w:t>晚自习，辅导</w:t>
      </w:r>
      <w:r>
        <w:rPr>
          <w:spacing w:val="-2"/>
        </w:rPr>
        <w:t>员全程督促。</w:t>
      </w:r>
    </w:p>
    <w:p w14:paraId="3CB1D7DB">
      <w:pPr>
        <w:pStyle w:val="2"/>
        <w:spacing w:before="1" w:line="371" w:lineRule="auto"/>
        <w:ind w:left="20" w:firstLine="646"/>
        <w:jc w:val="both"/>
      </w:pPr>
      <w:r>
        <w:rPr>
          <w:spacing w:val="12"/>
        </w:rPr>
        <w:t>本项目由中美双方共同制定人才培养方案和教学计划，</w:t>
      </w:r>
      <w:r>
        <w:rPr>
          <w:spacing w:val="6"/>
        </w:rPr>
        <w:t>修业年限为 4 年，学生在湖北第二师范学院完成全部学业，</w:t>
      </w:r>
      <w:r>
        <w:rPr>
          <w:spacing w:val="9"/>
        </w:rPr>
        <w:t>修完规定课程学分并考核合格后，可获得湖北第二师范学院</w:t>
      </w:r>
      <w:r>
        <w:rPr>
          <w:spacing w:val="8"/>
        </w:rPr>
        <w:t>毕业证书和学士学位证书。</w:t>
      </w:r>
    </w:p>
    <w:p w14:paraId="79053B81">
      <w:pPr>
        <w:spacing w:before="4" w:line="221" w:lineRule="auto"/>
        <w:ind w:left="682"/>
        <w:outlineLvl w:val="1"/>
        <w:rPr>
          <w:rFonts w:ascii="KaiTi_GB2312" w:hAnsi="KaiTi_GB2312" w:eastAsia="KaiTi_GB2312" w:cs="KaiTi_GB2312"/>
          <w:sz w:val="31"/>
          <w:szCs w:val="31"/>
        </w:rPr>
      </w:pPr>
      <w:r>
        <w:rPr>
          <w:rFonts w:ascii="KaiTi_GB2312" w:hAnsi="KaiTi_GB2312" w:eastAsia="KaiTi_GB2312" w:cs="KaiTi_GB2312"/>
          <w:b/>
          <w:bCs/>
          <w:spacing w:val="3"/>
          <w:sz w:val="31"/>
          <w:szCs w:val="31"/>
        </w:rPr>
        <w:t>2.校内协作模式</w:t>
      </w:r>
    </w:p>
    <w:p w14:paraId="5B31621A">
      <w:pPr>
        <w:pStyle w:val="2"/>
        <w:spacing w:before="161" w:line="371" w:lineRule="auto"/>
        <w:ind w:left="26" w:right="255" w:firstLine="672" w:firstLineChars="200"/>
      </w:pPr>
      <w:r>
        <w:rPr>
          <w:spacing w:val="13"/>
        </w:rPr>
        <w:t>考虑到“电子信息科学与技术”</w:t>
      </w:r>
      <w:r>
        <w:rPr>
          <w:spacing w:val="72"/>
        </w:rPr>
        <w:t xml:space="preserve"> </w:t>
      </w:r>
      <w:r>
        <w:rPr>
          <w:spacing w:val="13"/>
        </w:rPr>
        <w:t>的专业特殊性，并借</w:t>
      </w:r>
      <w:r>
        <w:rPr>
          <w:spacing w:val="8"/>
        </w:rPr>
        <w:t>鉴其他高校理工科专业中外合作办学的管理经验，学校国际</w:t>
      </w:r>
      <w:r>
        <w:rPr>
          <w:rFonts w:hint="eastAsia"/>
          <w:spacing w:val="8"/>
          <w:lang w:val="en-US" w:eastAsia="zh-CN"/>
        </w:rPr>
        <w:t>教育</w:t>
      </w:r>
      <w:r>
        <w:rPr>
          <w:spacing w:val="8"/>
        </w:rPr>
        <w:t>学院与</w:t>
      </w:r>
      <w:r>
        <w:rPr>
          <w:rFonts w:hint="eastAsia"/>
          <w:spacing w:val="8"/>
          <w:lang w:val="en-US" w:eastAsia="zh-CN"/>
        </w:rPr>
        <w:t>光电信息工程学院</w:t>
      </w:r>
      <w:r>
        <w:rPr>
          <w:spacing w:val="8"/>
        </w:rPr>
        <w:t>共同参与本中外合作项目管理，物机学院负责学生管理和专业课程教学及实验</w:t>
      </w:r>
      <w:r>
        <w:rPr>
          <w:spacing w:val="-13"/>
        </w:rPr>
        <w:t>教学。</w:t>
      </w:r>
    </w:p>
    <w:p w14:paraId="279D2EAA">
      <w:pPr>
        <w:spacing w:before="2" w:line="220" w:lineRule="auto"/>
        <w:ind w:left="694"/>
        <w:outlineLvl w:val="1"/>
        <w:rPr>
          <w:rFonts w:ascii="KaiTi_GB2312" w:hAnsi="KaiTi_GB2312" w:eastAsia="KaiTi_GB2312" w:cs="KaiTi_GB2312"/>
          <w:sz w:val="31"/>
          <w:szCs w:val="31"/>
        </w:rPr>
      </w:pPr>
      <w:r>
        <w:rPr>
          <w:rFonts w:ascii="KaiTi_GB2312" w:hAnsi="KaiTi_GB2312" w:eastAsia="KaiTi_GB2312" w:cs="KaiTi_GB2312"/>
          <w:b/>
          <w:bCs/>
          <w:sz w:val="31"/>
          <w:szCs w:val="31"/>
        </w:rPr>
        <w:t>3.培养模式</w:t>
      </w:r>
    </w:p>
    <w:p w14:paraId="626DBE7F">
      <w:pPr>
        <w:pStyle w:val="2"/>
        <w:spacing w:before="259" w:line="371" w:lineRule="auto"/>
        <w:ind w:left="26" w:firstLine="632"/>
      </w:pPr>
      <w:r>
        <w:rPr>
          <w:spacing w:val="15"/>
        </w:rPr>
        <w:t>（1）实施分层次、分阶段的教学模式。分层次指英语</w:t>
      </w:r>
      <w:r>
        <w:rPr>
          <w:spacing w:val="8"/>
        </w:rPr>
        <w:t>等重要基础课程，针对学生不同情况，实施分层次的因材施</w:t>
      </w:r>
      <w:r>
        <w:rPr>
          <w:spacing w:val="9"/>
        </w:rPr>
        <w:t>教；分阶段指四年培养过程分为基础教育和专业</w:t>
      </w:r>
      <w:r>
        <w:rPr>
          <w:spacing w:val="8"/>
        </w:rPr>
        <w:t>教育两个阶</w:t>
      </w:r>
      <w:r>
        <w:rPr>
          <w:spacing w:val="2"/>
        </w:rPr>
        <w:t>段，基础教育阶段着重培养学生掌握好基础知识，学会做人，</w:t>
      </w:r>
      <w:r>
        <w:rPr>
          <w:spacing w:val="9"/>
        </w:rPr>
        <w:t>学会学习，学会生活，学会生存；专业教育阶</w:t>
      </w:r>
      <w:r>
        <w:rPr>
          <w:spacing w:val="8"/>
        </w:rPr>
        <w:t>段在帮助学生</w:t>
      </w:r>
      <w:r>
        <w:rPr>
          <w:spacing w:val="6"/>
        </w:rPr>
        <w:t>掌握专业知识的基础上着重培养学生的职业技能、创新能力、</w:t>
      </w:r>
      <w:r>
        <w:rPr>
          <w:spacing w:val="4"/>
        </w:rPr>
        <w:t>分析问题及解决问题的能力；</w:t>
      </w:r>
    </w:p>
    <w:p w14:paraId="0C013BD7">
      <w:pPr>
        <w:pStyle w:val="2"/>
        <w:spacing w:before="3" w:line="371" w:lineRule="auto"/>
        <w:ind w:left="28" w:right="255" w:firstLine="631"/>
      </w:pPr>
      <w:r>
        <w:rPr>
          <w:spacing w:val="15"/>
        </w:rPr>
        <w:t>（2）强调中外教师相结合。中方教师重点培养学生基</w:t>
      </w:r>
      <w:r>
        <w:rPr>
          <w:spacing w:val="9"/>
        </w:rPr>
        <w:t>础知识与能力，外方教师重点培养学生专业</w:t>
      </w:r>
      <w:r>
        <w:rPr>
          <w:spacing w:val="8"/>
        </w:rPr>
        <w:t>知识与能力及学生的外语能力，实现中外教师的优势互补；</w:t>
      </w:r>
    </w:p>
    <w:p w14:paraId="4192C925">
      <w:pPr>
        <w:pStyle w:val="2"/>
        <w:spacing w:before="3" w:line="371" w:lineRule="auto"/>
        <w:ind w:left="24" w:right="178" w:firstLine="635"/>
      </w:pPr>
      <w:r>
        <w:rPr>
          <w:spacing w:val="15"/>
        </w:rPr>
        <w:t>（3）教学方式多样化。课堂教学以理论传授、课堂讨</w:t>
      </w:r>
      <w:r>
        <w:rPr>
          <w:spacing w:val="12"/>
        </w:rPr>
        <w:t>论等方式进行，推行多媒体和“电子情景模式”教</w:t>
      </w:r>
      <w:r>
        <w:rPr>
          <w:spacing w:val="11"/>
        </w:rPr>
        <w:t>学方式，</w:t>
      </w:r>
      <w:r>
        <w:rPr>
          <w:spacing w:val="4"/>
        </w:rPr>
        <w:t>提高学生学习兴趣和教学效果。</w:t>
      </w:r>
    </w:p>
    <w:p w14:paraId="547D9543">
      <w:pPr>
        <w:pStyle w:val="2"/>
        <w:spacing w:before="4" w:line="371" w:lineRule="auto"/>
        <w:ind w:left="28" w:right="253" w:firstLine="631"/>
      </w:pPr>
      <w:r>
        <w:rPr>
          <w:spacing w:val="15"/>
        </w:rPr>
        <w:t>（4）理论与实践相结合，强化培养学生综合运用知识</w:t>
      </w:r>
      <w:r>
        <w:rPr>
          <w:spacing w:val="8"/>
        </w:rPr>
        <w:t>的能力。教学过程中理论教学与实践教学兼顾，在理论教学</w:t>
      </w:r>
      <w:r>
        <w:rPr>
          <w:spacing w:val="9"/>
        </w:rPr>
        <w:t>的基础上，通过实践教学环节培养学生运用专业知</w:t>
      </w:r>
      <w:r>
        <w:rPr>
          <w:spacing w:val="8"/>
        </w:rPr>
        <w:t>识与技能</w:t>
      </w:r>
      <w:r>
        <w:rPr>
          <w:spacing w:val="1"/>
        </w:rPr>
        <w:t>解决现实操作中的问题；</w:t>
      </w:r>
    </w:p>
    <w:p w14:paraId="0029F8C6">
      <w:pPr>
        <w:pStyle w:val="2"/>
        <w:spacing w:before="3" w:line="371" w:lineRule="auto"/>
        <w:ind w:left="30" w:right="258" w:firstLine="629"/>
        <w:sectPr>
          <w:pgSz w:w="11907" w:h="16839"/>
          <w:pgMar w:top="1431" w:right="1547" w:bottom="0" w:left="1785" w:header="0" w:footer="0" w:gutter="0"/>
          <w:cols w:space="720" w:num="1"/>
        </w:sectPr>
      </w:pPr>
      <w:r>
        <w:rPr>
          <w:spacing w:val="15"/>
        </w:rPr>
        <w:t>（5）改革考核考试环节。既考核学生对基础知识的掌</w:t>
      </w:r>
      <w:r>
        <w:rPr>
          <w:spacing w:val="8"/>
        </w:rPr>
        <w:t>握情况，又考核学生实践环节的能力和成果，特别是考核其</w:t>
      </w:r>
    </w:p>
    <w:p w14:paraId="79359B19">
      <w:pPr>
        <w:pStyle w:val="2"/>
        <w:spacing w:before="161" w:line="371" w:lineRule="auto"/>
      </w:pPr>
      <w:r>
        <w:rPr>
          <w:spacing w:val="6"/>
        </w:rPr>
        <w:t>创新能力和发展潜力。实行过程性评价与终结性评价相结合，</w:t>
      </w:r>
      <w:r>
        <w:rPr>
          <w:spacing w:val="5"/>
        </w:rPr>
        <w:t>注重过程性评价。</w:t>
      </w:r>
    </w:p>
    <w:p w14:paraId="630B2C8E">
      <w:pPr>
        <w:spacing w:before="2" w:line="226" w:lineRule="auto"/>
        <w:ind w:left="681"/>
        <w:outlineLvl w:val="1"/>
        <w:rPr>
          <w:rFonts w:ascii="KaiTi_GB2312" w:hAnsi="KaiTi_GB2312" w:eastAsia="KaiTi_GB2312" w:cs="KaiTi_GB2312"/>
          <w:sz w:val="31"/>
          <w:szCs w:val="31"/>
        </w:rPr>
      </w:pPr>
      <w:r>
        <w:rPr>
          <w:rFonts w:ascii="KaiTi_GB2312" w:hAnsi="KaiTi_GB2312" w:eastAsia="KaiTi_GB2312" w:cs="KaiTi_GB2312"/>
          <w:b/>
          <w:bCs/>
          <w:spacing w:val="2"/>
          <w:sz w:val="31"/>
          <w:szCs w:val="31"/>
        </w:rPr>
        <w:t>4.主要课程</w:t>
      </w:r>
    </w:p>
    <w:p w14:paraId="07A034A5">
      <w:pPr>
        <w:pStyle w:val="2"/>
        <w:spacing w:before="250" w:line="371" w:lineRule="auto"/>
        <w:ind w:left="21" w:right="141" w:firstLine="659"/>
        <w:jc w:val="both"/>
      </w:pPr>
      <w:r>
        <w:rPr>
          <w:spacing w:val="12"/>
        </w:rPr>
        <w:t>高等数学、线性代数、概率论与数理统计、大学物理、</w:t>
      </w:r>
      <w:r>
        <w:rPr>
          <w:spacing w:val="9"/>
        </w:rPr>
        <w:t>电路理论、模拟电子技术、数字电子技术、微机原理与</w:t>
      </w:r>
      <w:r>
        <w:rPr>
          <w:spacing w:val="8"/>
        </w:rPr>
        <w:t>接口</w:t>
      </w:r>
      <w:r>
        <w:rPr>
          <w:spacing w:val="9"/>
        </w:rPr>
        <w:t>技术、电磁场与电磁波、信号与系统、数字信号处理、通信电子电路、信息论与编码、自动控制原理、通信原理、传感器原理及应用、电子设备、电光设备和系统、电子测量、机</w:t>
      </w:r>
      <w:r>
        <w:rPr>
          <w:spacing w:val="13"/>
        </w:rPr>
        <w:t>器人设计与智能控制、现代通信技术、单片机原理及</w:t>
      </w:r>
      <w:r>
        <w:rPr>
          <w:spacing w:val="12"/>
        </w:rPr>
        <w:t>应用、</w:t>
      </w:r>
      <w:r>
        <w:t xml:space="preserve"> EDA</w:t>
      </w:r>
      <w:r>
        <w:rPr>
          <w:spacing w:val="-50"/>
        </w:rPr>
        <w:t xml:space="preserve"> </w:t>
      </w:r>
      <w:r>
        <w:rPr>
          <w:spacing w:val="3"/>
        </w:rPr>
        <w:t>技术及应用等课程，部分主干课程采用双语或英语授课，</w:t>
      </w:r>
      <w:r>
        <w:rPr>
          <w:spacing w:val="5"/>
        </w:rPr>
        <w:t>三分之一的主干课程由美方教师承担。</w:t>
      </w:r>
    </w:p>
    <w:p w14:paraId="0B03573B">
      <w:pPr>
        <w:spacing w:before="3" w:line="220" w:lineRule="auto"/>
        <w:ind w:left="686"/>
        <w:outlineLvl w:val="1"/>
        <w:rPr>
          <w:rFonts w:ascii="KaiTi_GB2312" w:hAnsi="KaiTi_GB2312" w:eastAsia="KaiTi_GB2312" w:cs="KaiTi_GB2312"/>
          <w:sz w:val="31"/>
          <w:szCs w:val="31"/>
        </w:rPr>
      </w:pPr>
      <w:r>
        <w:rPr>
          <w:rFonts w:ascii="KaiTi_GB2312" w:hAnsi="KaiTi_GB2312" w:eastAsia="KaiTi_GB2312" w:cs="KaiTi_GB2312"/>
          <w:b/>
          <w:bCs/>
          <w:spacing w:val="5"/>
          <w:sz w:val="31"/>
          <w:szCs w:val="31"/>
        </w:rPr>
        <w:t>5.美方项目教师来华教学情况</w:t>
      </w:r>
    </w:p>
    <w:p w14:paraId="72C3E0A1">
      <w:pPr>
        <w:pStyle w:val="2"/>
        <w:spacing w:before="254" w:line="371" w:lineRule="auto"/>
        <w:ind w:left="36" w:right="239" w:firstLine="644"/>
        <w:jc w:val="both"/>
        <w:rPr>
          <w:rFonts w:hint="default" w:eastAsia="FangSong_GB2312"/>
          <w:lang w:val="en-US" w:eastAsia="zh-CN"/>
        </w:rPr>
      </w:pPr>
      <w:r>
        <w:rPr>
          <w:spacing w:val="6"/>
        </w:rPr>
        <w:t>美方学校每学年上、下学期各派出</w:t>
      </w:r>
      <w:r>
        <w:rPr>
          <w:spacing w:val="-36"/>
        </w:rPr>
        <w:t xml:space="preserve"> </w:t>
      </w:r>
      <w:r>
        <w:rPr>
          <w:spacing w:val="6"/>
        </w:rPr>
        <w:t>2</w:t>
      </w:r>
      <w:r>
        <w:rPr>
          <w:spacing w:val="-66"/>
        </w:rPr>
        <w:t xml:space="preserve"> </w:t>
      </w:r>
      <w:r>
        <w:rPr>
          <w:spacing w:val="6"/>
        </w:rPr>
        <w:t>名教授来武汉面授</w:t>
      </w:r>
      <w:r>
        <w:rPr>
          <w:spacing w:val="5"/>
        </w:rPr>
        <w:t>专业课程。疫情期间，改为</w:t>
      </w:r>
      <w:r>
        <w:rPr>
          <w:spacing w:val="2"/>
        </w:rPr>
        <w:t>线上教学</w:t>
      </w:r>
      <w:r>
        <w:rPr>
          <w:rFonts w:hint="eastAsia"/>
          <w:spacing w:val="2"/>
          <w:lang w:eastAsia="zh-CN"/>
        </w:rPr>
        <w:t>，</w:t>
      </w:r>
      <w:r>
        <w:rPr>
          <w:rFonts w:hint="eastAsia"/>
          <w:spacing w:val="2"/>
          <w:lang w:val="en-US" w:eastAsia="zh-CN"/>
        </w:rPr>
        <w:t>后逐步减少对我校教学资源投入，目前学校已申请停止招生。</w:t>
      </w:r>
    </w:p>
    <w:p w14:paraId="733B8979">
      <w:pPr>
        <w:spacing w:before="3" w:line="222" w:lineRule="auto"/>
        <w:ind w:left="685"/>
        <w:outlineLvl w:val="1"/>
        <w:rPr>
          <w:rFonts w:ascii="KaiTi_GB2312" w:hAnsi="KaiTi_GB2312" w:eastAsia="KaiTi_GB2312" w:cs="KaiTi_GB2312"/>
          <w:sz w:val="31"/>
          <w:szCs w:val="31"/>
        </w:rPr>
      </w:pPr>
      <w:r>
        <w:rPr>
          <w:rFonts w:ascii="KaiTi_GB2312" w:hAnsi="KaiTi_GB2312" w:eastAsia="KaiTi_GB2312" w:cs="KaiTi_GB2312"/>
          <w:b/>
          <w:bCs/>
          <w:spacing w:val="3"/>
          <w:sz w:val="31"/>
          <w:szCs w:val="31"/>
        </w:rPr>
        <w:t>6.其他情况说明</w:t>
      </w:r>
    </w:p>
    <w:p w14:paraId="35DFDDB0">
      <w:pPr>
        <w:pStyle w:val="2"/>
        <w:spacing w:before="251" w:line="371" w:lineRule="auto"/>
        <w:ind w:left="34" w:right="244" w:firstLine="626"/>
      </w:pPr>
      <w:r>
        <w:rPr>
          <w:spacing w:val="9"/>
        </w:rPr>
        <w:t>严格执行招生管理规定和省物价局核定的收费</w:t>
      </w:r>
      <w:r>
        <w:rPr>
          <w:spacing w:val="8"/>
        </w:rPr>
        <w:t>标准，没</w:t>
      </w:r>
      <w:r>
        <w:rPr>
          <w:spacing w:val="7"/>
        </w:rPr>
        <w:t>有违规招生和乱收费现象。</w:t>
      </w:r>
    </w:p>
    <w:p w14:paraId="117D6AF6">
      <w:pPr>
        <w:spacing w:before="2" w:line="224" w:lineRule="auto"/>
        <w:ind w:left="672"/>
        <w:outlineLvl w:val="0"/>
        <w:rPr>
          <w:rFonts w:ascii="黑体" w:hAnsi="黑体" w:eastAsia="黑体" w:cs="黑体"/>
          <w:sz w:val="31"/>
          <w:szCs w:val="31"/>
        </w:rPr>
      </w:pPr>
      <w:r>
        <w:rPr>
          <w:rFonts w:ascii="黑体" w:hAnsi="黑体" w:eastAsia="黑体" w:cs="黑体"/>
          <w:spacing w:val="8"/>
          <w:sz w:val="31"/>
          <w:szCs w:val="31"/>
        </w:rPr>
        <w:t>二、计算机科学与技术专业合作项目</w:t>
      </w:r>
    </w:p>
    <w:p w14:paraId="7A7AEBEF">
      <w:pPr>
        <w:pStyle w:val="2"/>
        <w:spacing w:before="249" w:line="371" w:lineRule="auto"/>
        <w:ind w:left="34" w:right="240" w:firstLine="629"/>
        <w:jc w:val="both"/>
      </w:pPr>
      <w:r>
        <w:rPr>
          <w:spacing w:val="8"/>
        </w:rPr>
        <w:t>根据《教育部关于公布 2016 年上半年中外及内地</w:t>
      </w:r>
      <w:r>
        <w:rPr>
          <w:spacing w:val="7"/>
        </w:rPr>
        <w:t>与港</w:t>
      </w:r>
      <w:r>
        <w:rPr>
          <w:spacing w:val="9"/>
        </w:rPr>
        <w:t>澳台地区合作办学项目审批结果的通知》</w:t>
      </w:r>
      <w:r>
        <w:rPr>
          <w:spacing w:val="-29"/>
        </w:rPr>
        <w:t xml:space="preserve"> </w:t>
      </w:r>
      <w:r>
        <w:rPr>
          <w:spacing w:val="9"/>
        </w:rPr>
        <w:t>[教外函（2016）</w:t>
      </w:r>
      <w:r>
        <w:t xml:space="preserve"> </w:t>
      </w:r>
      <w:r>
        <w:rPr>
          <w:spacing w:val="8"/>
        </w:rPr>
        <w:t>66 号]文件，我校与新西兰南方理工学院举办“计算</w:t>
      </w:r>
      <w:r>
        <w:rPr>
          <w:spacing w:val="7"/>
        </w:rPr>
        <w:t>机科学</w:t>
      </w:r>
    </w:p>
    <w:p w14:paraId="0D0E4556">
      <w:pPr>
        <w:spacing w:line="371" w:lineRule="auto"/>
        <w:sectPr>
          <w:pgSz w:w="11907" w:h="16839"/>
          <w:pgMar w:top="1431" w:right="1561" w:bottom="0" w:left="1785" w:header="0" w:footer="0" w:gutter="0"/>
          <w:cols w:space="720" w:num="1"/>
        </w:sectPr>
      </w:pPr>
    </w:p>
    <w:p w14:paraId="7C9DA3BD">
      <w:pPr>
        <w:pStyle w:val="2"/>
        <w:spacing w:before="164" w:line="371" w:lineRule="auto"/>
        <w:ind w:left="19" w:right="225" w:firstLine="25"/>
        <w:jc w:val="both"/>
        <w:rPr>
          <w:rFonts w:hint="default" w:eastAsia="FangSong_GB2312"/>
          <w:lang w:val="en-US" w:eastAsia="zh-CN"/>
        </w:rPr>
      </w:pPr>
      <w:r>
        <w:rPr>
          <w:spacing w:val="-1"/>
        </w:rPr>
        <w:t>与技术”中外合作办学本科学历教育项目，2</w:t>
      </w:r>
      <w:r>
        <w:rPr>
          <w:spacing w:val="-2"/>
        </w:rPr>
        <w:t>017</w:t>
      </w:r>
      <w:r>
        <w:rPr>
          <w:spacing w:val="-59"/>
        </w:rPr>
        <w:t xml:space="preserve"> </w:t>
      </w:r>
      <w:r>
        <w:rPr>
          <w:spacing w:val="-2"/>
        </w:rPr>
        <w:t>年开始招生,</w:t>
      </w:r>
      <w:r>
        <w:t xml:space="preserve"> </w:t>
      </w:r>
      <w:r>
        <w:rPr>
          <w:spacing w:val="5"/>
        </w:rPr>
        <w:t>（批准书编号为:</w:t>
      </w:r>
      <w:r>
        <w:rPr>
          <w:rFonts w:hint="eastAsia" w:ascii="仿宋_GB2312" w:eastAsia="仿宋_GB2312"/>
          <w:szCs w:val="32"/>
          <w:lang w:eastAsia="zh-CN"/>
        </w:rPr>
        <w:t>MOE42NZ2A20161781N</w:t>
      </w:r>
      <w:r>
        <w:rPr>
          <w:spacing w:val="5"/>
        </w:rPr>
        <w:t>）,</w:t>
      </w:r>
      <w:r>
        <w:rPr>
          <w:rFonts w:hint="eastAsia"/>
          <w:spacing w:val="5"/>
          <w:lang w:val="en-US" w:eastAsia="zh-CN"/>
        </w:rPr>
        <w:t>2026年学费变更为</w:t>
      </w:r>
      <w:r>
        <w:rPr>
          <w:spacing w:val="5"/>
        </w:rPr>
        <w:t xml:space="preserve">学费 </w:t>
      </w:r>
      <w:r>
        <w:rPr>
          <w:rFonts w:hint="eastAsia"/>
          <w:spacing w:val="5"/>
          <w:lang w:val="en-US" w:eastAsia="zh-CN"/>
        </w:rPr>
        <w:t>32000</w:t>
      </w:r>
      <w:r>
        <w:rPr>
          <w:spacing w:val="5"/>
        </w:rPr>
        <w:t xml:space="preserve"> 元/年。</w:t>
      </w:r>
      <w:r>
        <w:rPr>
          <w:spacing w:val="7"/>
        </w:rPr>
        <w:t>本项目为</w:t>
      </w:r>
      <w:r>
        <w:rPr>
          <w:spacing w:val="-51"/>
        </w:rPr>
        <w:t xml:space="preserve"> </w:t>
      </w:r>
      <w:r>
        <w:rPr>
          <w:spacing w:val="7"/>
        </w:rPr>
        <w:t>4+0</w:t>
      </w:r>
      <w:r>
        <w:rPr>
          <w:spacing w:val="-58"/>
        </w:rPr>
        <w:t xml:space="preserve"> </w:t>
      </w:r>
      <w:r>
        <w:rPr>
          <w:spacing w:val="7"/>
        </w:rPr>
        <w:t>项目，即英语成绩达标，可在国内学习新方课</w:t>
      </w:r>
      <w:r>
        <w:rPr>
          <w:spacing w:val="9"/>
        </w:rPr>
        <w:t>程，所有考核合格，可以在国内获得新西兰南方理工学院计</w:t>
      </w:r>
      <w:r>
        <w:rPr>
          <w:spacing w:val="4"/>
        </w:rPr>
        <w:t>算机专业学士学位。</w:t>
      </w:r>
      <w:r>
        <w:rPr>
          <w:rFonts w:hint="eastAsia"/>
          <w:spacing w:val="4"/>
          <w:lang w:val="en-US" w:eastAsia="zh-CN"/>
        </w:rPr>
        <w:t>该项目已于2026年获批延期招生至2031年。</w:t>
      </w:r>
    </w:p>
    <w:p w14:paraId="435C434B">
      <w:pPr>
        <w:pStyle w:val="2"/>
        <w:spacing w:before="8" w:line="371" w:lineRule="auto"/>
        <w:ind w:left="30" w:right="314" w:firstLine="649"/>
        <w:jc w:val="both"/>
        <w:rPr>
          <w:rFonts w:hint="default" w:eastAsia="FangSong_GB2312"/>
          <w:lang w:val="en-US" w:eastAsia="zh-CN"/>
        </w:rPr>
      </w:pPr>
      <w:r>
        <w:rPr>
          <w:spacing w:val="-1"/>
        </w:rPr>
        <w:t>2017 年该专业首次招生 58</w:t>
      </w:r>
      <w:r>
        <w:rPr>
          <w:spacing w:val="-11"/>
        </w:rPr>
        <w:t xml:space="preserve"> </w:t>
      </w:r>
      <w:r>
        <w:rPr>
          <w:spacing w:val="-1"/>
        </w:rPr>
        <w:t>人；2018 年</w:t>
      </w:r>
      <w:r>
        <w:rPr>
          <w:spacing w:val="-15"/>
        </w:rPr>
        <w:t xml:space="preserve"> </w:t>
      </w:r>
      <w:r>
        <w:rPr>
          <w:spacing w:val="-1"/>
        </w:rPr>
        <w:t>89</w:t>
      </w:r>
      <w:r>
        <w:rPr>
          <w:spacing w:val="-26"/>
        </w:rPr>
        <w:t xml:space="preserve"> </w:t>
      </w:r>
      <w:r>
        <w:rPr>
          <w:spacing w:val="-1"/>
        </w:rPr>
        <w:t>人,2019</w:t>
      </w:r>
      <w:r>
        <w:rPr>
          <w:spacing w:val="-24"/>
        </w:rPr>
        <w:t xml:space="preserve"> </w:t>
      </w:r>
      <w:r>
        <w:rPr>
          <w:spacing w:val="-1"/>
        </w:rPr>
        <w:t>年</w:t>
      </w:r>
      <w:r>
        <w:rPr>
          <w:spacing w:val="1"/>
        </w:rPr>
        <w:t>98</w:t>
      </w:r>
      <w:r>
        <w:rPr>
          <w:spacing w:val="-45"/>
        </w:rPr>
        <w:t xml:space="preserve"> </w:t>
      </w:r>
      <w:r>
        <w:rPr>
          <w:spacing w:val="1"/>
        </w:rPr>
        <w:t>人，2020</w:t>
      </w:r>
      <w:r>
        <w:rPr>
          <w:spacing w:val="-43"/>
        </w:rPr>
        <w:t xml:space="preserve"> </w:t>
      </w:r>
      <w:r>
        <w:rPr>
          <w:spacing w:val="1"/>
        </w:rPr>
        <w:t>年</w:t>
      </w:r>
      <w:r>
        <w:rPr>
          <w:spacing w:val="-34"/>
        </w:rPr>
        <w:t xml:space="preserve"> </w:t>
      </w:r>
      <w:r>
        <w:rPr>
          <w:spacing w:val="1"/>
        </w:rPr>
        <w:t>92</w:t>
      </w:r>
      <w:r>
        <w:rPr>
          <w:spacing w:val="-46"/>
        </w:rPr>
        <w:t xml:space="preserve"> </w:t>
      </w:r>
      <w:r>
        <w:rPr>
          <w:spacing w:val="1"/>
        </w:rPr>
        <w:t>人，2021</w:t>
      </w:r>
      <w:r>
        <w:rPr>
          <w:spacing w:val="-43"/>
        </w:rPr>
        <w:t xml:space="preserve"> </w:t>
      </w:r>
      <w:r>
        <w:rPr>
          <w:spacing w:val="1"/>
        </w:rPr>
        <w:t>年</w:t>
      </w:r>
      <w:r>
        <w:rPr>
          <w:spacing w:val="-34"/>
        </w:rPr>
        <w:t xml:space="preserve"> </w:t>
      </w:r>
      <w:r>
        <w:rPr>
          <w:spacing w:val="1"/>
        </w:rPr>
        <w:t>90</w:t>
      </w:r>
      <w:r>
        <w:rPr>
          <w:spacing w:val="-45"/>
        </w:rPr>
        <w:t xml:space="preserve"> </w:t>
      </w:r>
      <w:r>
        <w:rPr>
          <w:spacing w:val="1"/>
        </w:rPr>
        <w:t>人，</w:t>
      </w:r>
      <w:r>
        <w:t>2022</w:t>
      </w:r>
      <w:r>
        <w:rPr>
          <w:spacing w:val="-44"/>
        </w:rPr>
        <w:t xml:space="preserve"> </w:t>
      </w:r>
      <w:r>
        <w:t>年</w:t>
      </w:r>
      <w:r>
        <w:rPr>
          <w:spacing w:val="-33"/>
        </w:rPr>
        <w:t xml:space="preserve"> </w:t>
      </w:r>
      <w:r>
        <w:t>91</w:t>
      </w:r>
      <w:r>
        <w:rPr>
          <w:spacing w:val="-46"/>
        </w:rPr>
        <w:t xml:space="preserve"> </w:t>
      </w:r>
      <w:r>
        <w:t>人，2023</w:t>
      </w:r>
      <w:r>
        <w:rPr>
          <w:spacing w:val="-8"/>
        </w:rPr>
        <w:t>年</w:t>
      </w:r>
      <w:r>
        <w:rPr>
          <w:spacing w:val="-49"/>
        </w:rPr>
        <w:t xml:space="preserve"> </w:t>
      </w:r>
      <w:r>
        <w:rPr>
          <w:spacing w:val="-8"/>
        </w:rPr>
        <w:t>92</w:t>
      </w:r>
      <w:r>
        <w:rPr>
          <w:spacing w:val="-59"/>
        </w:rPr>
        <w:t xml:space="preserve"> </w:t>
      </w:r>
      <w:r>
        <w:rPr>
          <w:color w:val="auto"/>
          <w:spacing w:val="-8"/>
        </w:rPr>
        <w:t>人，</w:t>
      </w:r>
      <w:r>
        <w:rPr>
          <w:rFonts w:hint="eastAsia"/>
          <w:color w:val="auto"/>
          <w:spacing w:val="-8"/>
          <w:lang w:val="en-US" w:eastAsia="zh-CN"/>
        </w:rPr>
        <w:t>2024年90人，2025年93人，2026年92人</w:t>
      </w:r>
      <w:r>
        <w:rPr>
          <w:color w:val="auto"/>
          <w:spacing w:val="-8"/>
        </w:rPr>
        <w:t>目前在籍学生</w:t>
      </w:r>
      <w:r>
        <w:rPr>
          <w:color w:val="auto"/>
          <w:spacing w:val="-38"/>
        </w:rPr>
        <w:t xml:space="preserve"> </w:t>
      </w:r>
      <w:r>
        <w:rPr>
          <w:color w:val="auto"/>
          <w:spacing w:val="-8"/>
        </w:rPr>
        <w:t>3</w:t>
      </w:r>
      <w:r>
        <w:rPr>
          <w:rFonts w:hint="eastAsia"/>
          <w:color w:val="auto"/>
          <w:spacing w:val="-8"/>
          <w:lang w:val="en-US" w:eastAsia="zh-CN"/>
        </w:rPr>
        <w:t>77</w:t>
      </w:r>
      <w:r>
        <w:rPr>
          <w:color w:val="auto"/>
          <w:spacing w:val="-8"/>
        </w:rPr>
        <w:t>人。</w:t>
      </w:r>
    </w:p>
    <w:p w14:paraId="15F26BAD">
      <w:pPr>
        <w:pStyle w:val="2"/>
        <w:spacing w:before="2" w:line="371" w:lineRule="auto"/>
        <w:ind w:left="30" w:right="313" w:firstLine="641"/>
        <w:jc w:val="both"/>
        <w:rPr>
          <w:spacing w:val="-7"/>
        </w:rPr>
      </w:pPr>
      <w:r>
        <w:rPr>
          <w:spacing w:val="-7"/>
        </w:rPr>
        <w:t>新方项目教师来华教学情况：</w:t>
      </w:r>
      <w:r>
        <w:t>新方</w:t>
      </w:r>
      <w:r>
        <w:rPr>
          <w:rFonts w:hint="eastAsia"/>
          <w:lang w:val="en-US" w:eastAsia="zh-CN"/>
        </w:rPr>
        <w:t>派英语教师和计算机专业课程教师来校授课</w:t>
      </w:r>
      <w:r>
        <w:rPr>
          <w:spacing w:val="-1"/>
        </w:rPr>
        <w:t>，每学期</w:t>
      </w:r>
      <w:r>
        <w:rPr>
          <w:spacing w:val="-2"/>
        </w:rPr>
        <w:t>承担</w:t>
      </w:r>
      <w:r>
        <w:rPr>
          <w:spacing w:val="-48"/>
        </w:rPr>
        <w:t xml:space="preserve"> </w:t>
      </w:r>
      <w:r>
        <w:rPr>
          <w:spacing w:val="-2"/>
        </w:rPr>
        <w:t>2-3</w:t>
      </w:r>
      <w:r>
        <w:rPr>
          <w:spacing w:val="2"/>
        </w:rPr>
        <w:t>门专业课程教学工作</w:t>
      </w:r>
      <w:r>
        <w:rPr>
          <w:rFonts w:hint="eastAsia"/>
          <w:spacing w:val="2"/>
          <w:lang w:val="en-US" w:eastAsia="zh-CN"/>
        </w:rPr>
        <w:t>。</w:t>
      </w:r>
      <w:r>
        <w:rPr>
          <w:spacing w:val="-7"/>
        </w:rPr>
        <w:t>该专业由计算机</w:t>
      </w:r>
      <w:r>
        <w:rPr>
          <w:rFonts w:hint="eastAsia"/>
          <w:spacing w:val="-7"/>
          <w:lang w:val="en-US" w:eastAsia="zh-CN"/>
        </w:rPr>
        <w:t>与人工智能</w:t>
      </w:r>
      <w:r>
        <w:rPr>
          <w:spacing w:val="-7"/>
        </w:rPr>
        <w:t>学院负责教学、学生管理等工作。</w:t>
      </w:r>
    </w:p>
    <w:p w14:paraId="0E2FEAD6">
      <w:pPr>
        <w:spacing w:before="253" w:line="224" w:lineRule="auto"/>
        <w:ind w:left="674"/>
        <w:outlineLvl w:val="0"/>
        <w:rPr>
          <w:rFonts w:ascii="黑体" w:hAnsi="黑体" w:eastAsia="黑体" w:cs="黑体"/>
          <w:sz w:val="31"/>
          <w:szCs w:val="31"/>
        </w:rPr>
      </w:pPr>
      <w:r>
        <w:rPr>
          <w:rFonts w:ascii="黑体" w:hAnsi="黑体" w:eastAsia="黑体" w:cs="黑体"/>
          <w:spacing w:val="8"/>
          <w:sz w:val="31"/>
          <w:szCs w:val="31"/>
        </w:rPr>
        <w:t>三、学前教育专业合作项目</w:t>
      </w:r>
    </w:p>
    <w:p w14:paraId="3FECCCFD">
      <w:pPr>
        <w:pStyle w:val="2"/>
        <w:tabs>
          <w:tab w:val="left" w:pos="8635"/>
        </w:tabs>
        <w:spacing w:before="253" w:line="371" w:lineRule="auto"/>
        <w:ind w:left="30" w:firstLine="633"/>
        <w:jc w:val="both"/>
      </w:pPr>
      <w:r>
        <w:rPr>
          <w:spacing w:val="8"/>
        </w:rPr>
        <w:t>根据《教育部关于批准 2020 年上半年中外合作办</w:t>
      </w:r>
      <w:r>
        <w:rPr>
          <w:spacing w:val="7"/>
        </w:rPr>
        <w:t>学项</w:t>
      </w:r>
      <w:r>
        <w:tab/>
      </w:r>
      <w:r>
        <w:t xml:space="preserve"> </w:t>
      </w:r>
      <w:r>
        <w:rPr>
          <w:spacing w:val="5"/>
        </w:rPr>
        <w:t>目的通知》（教外函</w:t>
      </w:r>
      <w:r>
        <w:rPr>
          <w:spacing w:val="-75"/>
        </w:rPr>
        <w:t xml:space="preserve"> </w:t>
      </w:r>
      <w:r>
        <w:rPr>
          <w:spacing w:val="5"/>
        </w:rPr>
        <w:t>[</w:t>
      </w:r>
      <w:r>
        <w:fldChar w:fldCharType="begin"/>
      </w:r>
      <w:r>
        <w:instrText xml:space="preserve"> HYPERLINK \l "bookmark3" </w:instrText>
      </w:r>
      <w:r>
        <w:fldChar w:fldCharType="separate"/>
      </w:r>
      <w:r>
        <w:rPr>
          <w:spacing w:val="5"/>
        </w:rPr>
        <w:t>2020</w:t>
      </w:r>
      <w:r>
        <w:rPr>
          <w:spacing w:val="5"/>
        </w:rPr>
        <w:fldChar w:fldCharType="end"/>
      </w:r>
      <w:r>
        <w:rPr>
          <w:spacing w:val="5"/>
        </w:rPr>
        <w:t>]50 号)</w:t>
      </w:r>
      <w:r>
        <w:rPr>
          <w:spacing w:val="4"/>
        </w:rPr>
        <w:t>文件，批准湖北第二师范</w:t>
      </w:r>
      <w:r>
        <w:rPr>
          <w:spacing w:val="15"/>
        </w:rPr>
        <w:t>学院与美国东北州立大学（</w:t>
      </w:r>
      <w:r>
        <w:t>Northeastern</w:t>
      </w:r>
      <w:r>
        <w:rPr>
          <w:spacing w:val="-52"/>
        </w:rPr>
        <w:t xml:space="preserve"> </w:t>
      </w:r>
      <w:r>
        <w:t>State</w:t>
      </w:r>
      <w:r>
        <w:rPr>
          <w:spacing w:val="-63"/>
        </w:rPr>
        <w:t xml:space="preserve"> </w:t>
      </w:r>
      <w:r>
        <w:t>University</w:t>
      </w:r>
      <w:r>
        <w:rPr>
          <w:spacing w:val="15"/>
        </w:rPr>
        <w:t>）</w:t>
      </w:r>
      <w:r>
        <w:rPr>
          <w:spacing w:val="8"/>
        </w:rPr>
        <w:t>合作举办“学前教育专业”中外合作办学本科学历教育项目</w:t>
      </w:r>
      <w:r>
        <w:tab/>
      </w:r>
      <w:r>
        <w:t xml:space="preserve"> </w:t>
      </w:r>
      <w:r>
        <w:rPr>
          <w:spacing w:val="-1"/>
        </w:rPr>
        <w:t>(批准书编号：MOE42USA02DNR20202105N)，2021</w:t>
      </w:r>
      <w:r>
        <w:rPr>
          <w:spacing w:val="-47"/>
        </w:rPr>
        <w:t xml:space="preserve"> </w:t>
      </w:r>
      <w:r>
        <w:rPr>
          <w:spacing w:val="-1"/>
        </w:rPr>
        <w:t>年开始招生，</w:t>
      </w:r>
      <w:r>
        <w:rPr>
          <w:spacing w:val="1"/>
        </w:rPr>
        <w:t>学制四年，</w:t>
      </w:r>
      <w:r>
        <w:rPr>
          <w:rFonts w:hint="eastAsia"/>
          <w:spacing w:val="-1"/>
          <w:lang w:val="en-US" w:eastAsia="zh-CN"/>
        </w:rPr>
        <w:t>2026年</w:t>
      </w:r>
      <w:r>
        <w:rPr>
          <w:spacing w:val="-1"/>
        </w:rPr>
        <w:t>学费</w:t>
      </w:r>
      <w:r>
        <w:rPr>
          <w:rFonts w:hint="eastAsia"/>
          <w:spacing w:val="-1"/>
          <w:lang w:val="en-US" w:eastAsia="zh-CN"/>
        </w:rPr>
        <w:t>变更为30000</w:t>
      </w:r>
      <w:r>
        <w:rPr>
          <w:spacing w:val="-1"/>
        </w:rPr>
        <w:t xml:space="preserve"> 元/年。</w:t>
      </w:r>
    </w:p>
    <w:p w14:paraId="440A2819">
      <w:pPr>
        <w:spacing w:line="371" w:lineRule="auto"/>
        <w:sectPr>
          <w:pgSz w:w="11907" w:h="16839"/>
          <w:pgMar w:top="1431" w:right="1483" w:bottom="0" w:left="1785" w:header="0" w:footer="0" w:gutter="0"/>
          <w:cols w:space="720" w:num="1"/>
        </w:sectPr>
      </w:pPr>
    </w:p>
    <w:p w14:paraId="6A476AB8">
      <w:pPr>
        <w:pStyle w:val="2"/>
        <w:spacing w:before="166" w:line="371" w:lineRule="auto"/>
        <w:ind w:left="26" w:right="15" w:firstLine="640"/>
        <w:jc w:val="both"/>
      </w:pPr>
      <w:r>
        <w:rPr>
          <w:spacing w:val="6"/>
        </w:rPr>
        <w:t>本项目采取</w:t>
      </w:r>
      <w:r>
        <w:rPr>
          <w:spacing w:val="-38"/>
        </w:rPr>
        <w:t xml:space="preserve"> </w:t>
      </w:r>
      <w:r>
        <w:rPr>
          <w:spacing w:val="6"/>
        </w:rPr>
        <w:t>4+0</w:t>
      </w:r>
      <w:r>
        <w:rPr>
          <w:spacing w:val="-58"/>
        </w:rPr>
        <w:t xml:space="preserve"> </w:t>
      </w:r>
      <w:r>
        <w:rPr>
          <w:spacing w:val="6"/>
        </w:rPr>
        <w:t>合作办学模式</w:t>
      </w:r>
      <w:r>
        <w:rPr>
          <w:rFonts w:hint="eastAsia"/>
          <w:spacing w:val="6"/>
          <w:lang w:eastAsia="zh-CN"/>
        </w:rPr>
        <w:t>，</w:t>
      </w:r>
      <w:r>
        <w:rPr>
          <w:rFonts w:hint="eastAsia"/>
          <w:spacing w:val="6"/>
          <w:lang w:val="en-US" w:eastAsia="zh-CN"/>
        </w:rPr>
        <w:t>2026年获批变更为3+1模式并延期招生至2030年。</w:t>
      </w:r>
      <w:r>
        <w:rPr>
          <w:spacing w:val="6"/>
        </w:rPr>
        <w:t>学生在湖北第二师范学</w:t>
      </w:r>
      <w:r>
        <w:rPr>
          <w:spacing w:val="8"/>
        </w:rPr>
        <w:t>院完成全部学业，修完规定课程学分并考核合格后，可获得</w:t>
      </w:r>
      <w:r>
        <w:rPr>
          <w:spacing w:val="9"/>
        </w:rPr>
        <w:t>湖北第二师范学院毕业证书和学士学位证书。如</w:t>
      </w:r>
      <w:r>
        <w:rPr>
          <w:spacing w:val="8"/>
        </w:rPr>
        <w:t>果学生英语</w:t>
      </w:r>
      <w:r>
        <w:rPr>
          <w:spacing w:val="9"/>
        </w:rPr>
        <w:t>达标，可在大三时以校际交流方式申请赴美东北州</w:t>
      </w:r>
      <w:r>
        <w:rPr>
          <w:spacing w:val="8"/>
        </w:rPr>
        <w:t>立大学交</w:t>
      </w:r>
      <w:r>
        <w:rPr>
          <w:spacing w:val="9"/>
        </w:rPr>
        <w:t>换学习，完成东北州立大学相应课程要求，</w:t>
      </w:r>
      <w:r>
        <w:rPr>
          <w:spacing w:val="8"/>
        </w:rPr>
        <w:t>即可获得湖北第</w:t>
      </w:r>
      <w:r>
        <w:rPr>
          <w:spacing w:val="21"/>
        </w:rPr>
        <w:t>二师范学院本科毕业证书和学士学位证书以及东北州立大</w:t>
      </w:r>
      <w:r>
        <w:rPr>
          <w:spacing w:val="4"/>
        </w:rPr>
        <w:t>学学前教育专业学士学位证书。</w:t>
      </w:r>
    </w:p>
    <w:p w14:paraId="2A559BAA">
      <w:pPr>
        <w:pStyle w:val="2"/>
        <w:spacing w:before="2" w:line="371" w:lineRule="auto"/>
        <w:ind w:left="45" w:right="19" w:firstLine="635"/>
        <w:rPr>
          <w:spacing w:val="8"/>
        </w:rPr>
      </w:pPr>
      <w:r>
        <w:rPr>
          <w:spacing w:val="8"/>
        </w:rPr>
        <w:t>2021 年，该专业首次招生，实际注册报到 60 人</w:t>
      </w:r>
      <w:r>
        <w:rPr>
          <w:rFonts w:hint="eastAsia"/>
          <w:spacing w:val="8"/>
          <w:lang w:eastAsia="zh-CN"/>
        </w:rPr>
        <w:t>，</w:t>
      </w:r>
      <w:r>
        <w:rPr>
          <w:spacing w:val="8"/>
        </w:rPr>
        <w:t>2022级 90 人，2023 年 63 人，</w:t>
      </w:r>
      <w:r>
        <w:rPr>
          <w:rFonts w:hint="eastAsia"/>
          <w:spacing w:val="8"/>
          <w:lang w:val="en-US" w:eastAsia="zh-CN"/>
        </w:rPr>
        <w:t>2024年44人，2025年71人，2026年71人，</w:t>
      </w:r>
      <w:r>
        <w:rPr>
          <w:spacing w:val="8"/>
        </w:rPr>
        <w:t xml:space="preserve">目前在籍学生共 </w:t>
      </w:r>
      <w:r>
        <w:rPr>
          <w:rFonts w:hint="eastAsia"/>
          <w:spacing w:val="8"/>
          <w:lang w:val="en-US" w:eastAsia="zh-CN"/>
        </w:rPr>
        <w:t>230</w:t>
      </w:r>
      <w:r>
        <w:rPr>
          <w:spacing w:val="8"/>
        </w:rPr>
        <w:t xml:space="preserve"> 人。</w:t>
      </w:r>
    </w:p>
    <w:p w14:paraId="66CB5A98">
      <w:pPr>
        <w:pStyle w:val="2"/>
        <w:spacing w:before="2" w:line="371" w:lineRule="auto"/>
        <w:ind w:left="45" w:right="19" w:firstLine="635"/>
        <w:rPr>
          <w:spacing w:val="-17"/>
        </w:rPr>
      </w:pPr>
      <w:r>
        <w:rPr>
          <w:rFonts w:hint="eastAsia"/>
          <w:spacing w:val="8"/>
          <w:lang w:val="en-US" w:eastAsia="zh-CN"/>
        </w:rPr>
        <w:t>美国东北州立大学</w:t>
      </w:r>
      <w:r>
        <w:rPr>
          <w:spacing w:val="4"/>
        </w:rPr>
        <w:t>每学期派</w:t>
      </w:r>
      <w:r>
        <w:rPr>
          <w:rFonts w:hint="eastAsia"/>
          <w:spacing w:val="-42"/>
          <w:lang w:val="en-US" w:eastAsia="zh-CN"/>
        </w:rPr>
        <w:t xml:space="preserve">3 </w:t>
      </w:r>
      <w:r>
        <w:rPr>
          <w:spacing w:val="4"/>
        </w:rPr>
        <w:t>名教师承担合同约定的课程</w:t>
      </w:r>
      <w:r>
        <w:rPr>
          <w:rFonts w:hint="eastAsia"/>
          <w:spacing w:val="4"/>
          <w:lang w:eastAsia="zh-CN"/>
        </w:rPr>
        <w:t>，</w:t>
      </w:r>
      <w:r>
        <w:rPr>
          <w:rFonts w:hint="eastAsia"/>
          <w:spacing w:val="4"/>
          <w:lang w:val="en-US" w:eastAsia="zh-CN"/>
        </w:rPr>
        <w:t>深受学生好评。</w:t>
      </w:r>
      <w:r>
        <w:rPr>
          <w:spacing w:val="8"/>
        </w:rPr>
        <w:t>教育科学学院负责教学、学生管理、专业课程教学等工</w:t>
      </w:r>
      <w:r>
        <w:rPr>
          <w:spacing w:val="-17"/>
        </w:rPr>
        <w:t>作。</w:t>
      </w:r>
    </w:p>
    <w:p w14:paraId="7386EA52">
      <w:pPr>
        <w:numPr>
          <w:ilvl w:val="0"/>
          <w:numId w:val="1"/>
        </w:numPr>
        <w:spacing w:before="253" w:line="224" w:lineRule="auto"/>
        <w:ind w:left="674"/>
        <w:outlineLvl w:val="0"/>
        <w:rPr>
          <w:rFonts w:hint="eastAsia" w:ascii="黑体" w:hAnsi="黑体" w:eastAsia="黑体" w:cs="黑体"/>
          <w:spacing w:val="8"/>
          <w:sz w:val="31"/>
          <w:szCs w:val="31"/>
          <w:lang w:val="en-US" w:eastAsia="zh-CN"/>
        </w:rPr>
      </w:pPr>
      <w:r>
        <w:rPr>
          <w:rFonts w:hint="eastAsia" w:ascii="黑体" w:hAnsi="黑体" w:eastAsia="黑体" w:cs="黑体"/>
          <w:spacing w:val="8"/>
          <w:sz w:val="31"/>
          <w:szCs w:val="31"/>
          <w:lang w:val="en-US" w:eastAsia="zh-CN"/>
        </w:rPr>
        <w:t>电子信息科学与技术专业合作项目</w:t>
      </w:r>
    </w:p>
    <w:p w14:paraId="398A700D">
      <w:pPr>
        <w:pStyle w:val="2"/>
        <w:spacing w:before="2" w:line="371" w:lineRule="auto"/>
        <w:ind w:left="45" w:right="19" w:firstLine="635"/>
        <w:rPr>
          <w:rFonts w:hint="eastAsia"/>
          <w:spacing w:val="8"/>
          <w:lang w:val="en-US" w:eastAsia="zh-CN"/>
        </w:rPr>
      </w:pPr>
      <w:r>
        <w:rPr>
          <w:rFonts w:hint="eastAsia"/>
          <w:spacing w:val="8"/>
          <w:lang w:val="en-US" w:eastAsia="zh-CN"/>
        </w:rPr>
        <w:t>与德国米特韦达应用技术大学合作举办的中外合作办学项目，是本专业举办的第二个中外合作办学项目，2026年开始招生。</w:t>
      </w:r>
      <w:r>
        <w:rPr>
          <w:rFonts w:hint="eastAsia"/>
          <w:spacing w:val="8"/>
          <w:lang w:val="en-US" w:eastAsia="zh-CN"/>
        </w:rPr>
        <w:t>学费35000元。湖北第二师范学院与德国米特韦达应用技术大学合作举办的电子信息科学与技术专业本科教育项目，是经中华人民共和国教育部正式批准并予以资格认定的中外合作办学项目（批准书编号MOE42DE2A20262877N），专业代码：080714TH，2026年开始招生。本项目实行中外双方学籍双注册制，实现双学位培养目标</w:t>
      </w:r>
      <w:r>
        <w:rPr>
          <w:rFonts w:hint="eastAsia"/>
          <w:spacing w:val="8"/>
          <w:lang w:val="en-US" w:eastAsia="zh-CN"/>
        </w:rPr>
        <w:t>，采用“3+1.5”合作办学模式，毕业可获中德两校双学位。2026年首届招生69人，项目执行学院为光电信息工程学院。</w:t>
      </w:r>
    </w:p>
    <w:p w14:paraId="35C000D2">
      <w:pPr>
        <w:pStyle w:val="2"/>
        <w:spacing w:before="2" w:line="371" w:lineRule="auto"/>
        <w:ind w:left="45" w:right="19" w:firstLine="635"/>
        <w:rPr>
          <w:rFonts w:hint="default"/>
          <w:spacing w:val="8"/>
          <w:lang w:val="en-US" w:eastAsia="zh-CN"/>
        </w:rPr>
      </w:pPr>
    </w:p>
    <w:p w14:paraId="1ADBCB7B">
      <w:pPr>
        <w:numPr>
          <w:ilvl w:val="0"/>
          <w:numId w:val="1"/>
        </w:numPr>
        <w:spacing w:before="253" w:line="224" w:lineRule="auto"/>
        <w:ind w:left="674"/>
        <w:outlineLvl w:val="0"/>
        <w:rPr>
          <w:rFonts w:hint="default" w:ascii="黑体" w:hAnsi="黑体" w:eastAsia="黑体" w:cs="黑体"/>
          <w:spacing w:val="8"/>
          <w:sz w:val="31"/>
          <w:szCs w:val="31"/>
          <w:lang w:val="en-US" w:eastAsia="zh-CN"/>
        </w:rPr>
      </w:pPr>
      <w:r>
        <w:rPr>
          <w:rFonts w:hint="eastAsia" w:ascii="黑体" w:hAnsi="黑体" w:eastAsia="黑体" w:cs="黑体"/>
          <w:spacing w:val="8"/>
          <w:sz w:val="31"/>
          <w:szCs w:val="31"/>
          <w:lang w:val="en-US" w:eastAsia="zh-CN"/>
        </w:rPr>
        <w:t>土木工程专业合作项目</w:t>
      </w:r>
    </w:p>
    <w:p w14:paraId="5B91EC81">
      <w:pPr>
        <w:pStyle w:val="2"/>
        <w:spacing w:before="2" w:line="371" w:lineRule="auto"/>
        <w:ind w:left="45" w:right="19" w:firstLine="635"/>
        <w:jc w:val="both"/>
        <w:rPr>
          <w:rFonts w:hint="eastAsia"/>
          <w:spacing w:val="8"/>
          <w:lang w:val="en-US" w:eastAsia="zh-CN"/>
        </w:rPr>
      </w:pPr>
      <w:r>
        <w:rPr>
          <w:rFonts w:hint="eastAsia"/>
          <w:spacing w:val="8"/>
          <w:lang w:val="en-US" w:eastAsia="zh-CN"/>
        </w:rPr>
        <w:t>2026年获批与意大利萨兰托大学合作举办的土木工程专业本科教育项目，是经中华人民共和国教育部正式批准并予以资格认定的中外合作办学项目（批准书编号MOE42IT2A20262878N</w:t>
      </w:r>
      <w:r>
        <w:rPr>
          <w:rFonts w:hint="eastAsia"/>
          <w:spacing w:val="8"/>
          <w:lang w:val="en-US" w:eastAsia="zh-CN"/>
        </w:rPr>
        <w:t>），采用“3+1”合作办学模式，毕业可获中意两校双学位。项目整合中意工程教育优势，立足“新型城镇化”与“城市安全”两大国家战略，致力于培养兼具工程技术能力与安全管理素养的复合型高级应用型人才。项目对接 IACES（国际土木工程学生协会）莱切分会资源，支持学生参与国际工程实践、学术交流与行业活动，共享协会的全球行业资源与项目机会，拓宽国际视野，提升跨文化工程实践能力。项目执行学院城市建设与安全工程学院作为湖北第二师范学院重点建设的工科学院之一，立足“新型城镇化”与“城市安全”两大国家战略，构建了覆盖工程基建、安全应急、绿色低碳、智慧建造的特色学科体系，致力于培养兼具工程技术能力与安全管理素养的复合型高级应用型人才。</w:t>
      </w:r>
    </w:p>
    <w:p w14:paraId="7569488D">
      <w:pPr>
        <w:pStyle w:val="2"/>
        <w:spacing w:before="2" w:line="371" w:lineRule="auto"/>
        <w:ind w:left="45" w:right="19" w:firstLine="635"/>
        <w:jc w:val="both"/>
        <w:rPr>
          <w:rFonts w:hint="default"/>
          <w:spacing w:val="8"/>
          <w:lang w:val="en-US" w:eastAsia="zh-CN"/>
        </w:rPr>
      </w:pPr>
    </w:p>
    <w:p w14:paraId="3BEC1D3A">
      <w:pPr>
        <w:pStyle w:val="2"/>
        <w:spacing w:before="2" w:line="371" w:lineRule="auto"/>
        <w:ind w:left="45" w:right="19" w:firstLine="635"/>
        <w:jc w:val="both"/>
        <w:rPr>
          <w:rFonts w:hint="default"/>
          <w:spacing w:val="8"/>
          <w:lang w:val="en-US" w:eastAsia="zh-CN"/>
        </w:rPr>
      </w:pPr>
    </w:p>
    <w:p w14:paraId="2D81FE43">
      <w:pPr>
        <w:pStyle w:val="2"/>
        <w:spacing w:before="2" w:line="371" w:lineRule="auto"/>
        <w:ind w:left="45" w:right="19" w:firstLine="635"/>
        <w:jc w:val="both"/>
        <w:rPr>
          <w:rFonts w:hint="default"/>
          <w:spacing w:val="8"/>
          <w:lang w:val="en-US" w:eastAsia="zh-CN"/>
        </w:rPr>
      </w:pPr>
    </w:p>
    <w:sectPr>
      <w:pgSz w:w="11907" w:h="16839"/>
      <w:pgMar w:top="1431" w:right="1785" w:bottom="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1A5EBA-AF68-403F-9533-860B0CE8D7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embedRegular r:id="rId2" w:fontKey="{1192BCBF-260C-4D99-86E1-AFD5E4ECA9F0}"/>
  </w:font>
  <w:font w:name="仿宋_GB2312">
    <w:panose1 w:val="02010609030101010101"/>
    <w:charset w:val="86"/>
    <w:family w:val="auto"/>
    <w:pitch w:val="default"/>
    <w:sig w:usb0="00000001" w:usb1="080E0000" w:usb2="00000000" w:usb3="00000000" w:csb0="00040000" w:csb1="00000000"/>
    <w:embedRegular r:id="rId3" w:fontKey="{3F3E4732-1B74-4CB2-8042-3DA710036533}"/>
  </w:font>
  <w:font w:name="方正小标宋简体">
    <w:panose1 w:val="02000000000000000000"/>
    <w:charset w:val="86"/>
    <w:family w:val="auto"/>
    <w:pitch w:val="default"/>
    <w:sig w:usb0="00000001" w:usb1="080E0000" w:usb2="00000000" w:usb3="00000000" w:csb0="00040000" w:csb1="00000000"/>
    <w:embedRegular r:id="rId4" w:fontKey="{30D9D12F-3C5A-4585-A08D-C23E68ABA2BE}"/>
  </w:font>
  <w:font w:name="KaiTi_GB2312">
    <w:altName w:val="楷体"/>
    <w:panose1 w:val="02010609030101010101"/>
    <w:charset w:val="86"/>
    <w:family w:val="auto"/>
    <w:pitch w:val="default"/>
    <w:sig w:usb0="00000000" w:usb1="00000000" w:usb2="00000000" w:usb3="00000000" w:csb0="00040000" w:csb1="00000000"/>
    <w:embedRegular r:id="rId5" w:fontKey="{53F1A74F-C8CD-42DE-8636-D83DC7EC5D26}"/>
  </w:font>
  <w:font w:name="楷体">
    <w:panose1 w:val="02010609060101010101"/>
    <w:charset w:val="86"/>
    <w:family w:val="auto"/>
    <w:pitch w:val="default"/>
    <w:sig w:usb0="800002BF" w:usb1="38CF7CFA" w:usb2="00000016" w:usb3="00000000" w:csb0="00040001" w:csb1="00000000"/>
  </w:font>
  <w:font w:name="KSOF261009F1">
    <w:panose1 w:val="02010609060101010101"/>
    <w:charset w:val="86"/>
    <w:family w:val="auto"/>
    <w:pitch w:val="default"/>
    <w:sig w:usb0="00000001" w:usb1="00000000" w:usb2="00000000" w:usb3="00000000" w:csb0="00040001" w:csb1="00000000"/>
  </w:font>
  <w:font w:name="FangSong_GB2312">
    <w:altName w:val="仿宋_GB2312"/>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汉仪典雅体简">
    <w:panose1 w:val="00020600040101010101"/>
    <w:charset w:val="86"/>
    <w:family w:val="roman"/>
    <w:pitch w:val="default"/>
    <w:sig w:usb0="A00002BF" w:usb1="18EF7CFA" w:usb2="00000016" w:usb3="00000000" w:csb0="00040000" w:csb1="00000000"/>
  </w:font>
  <w:font w:name="Microsoft YaHei UI">
    <w:panose1 w:val="020B0503020204020204"/>
    <w:charset w:val="86"/>
    <w:family w:val="swiss"/>
    <w:pitch w:val="default"/>
    <w:sig w:usb0="80000287" w:usb1="2ACF3C50" w:usb2="00000016" w:usb3="00000000" w:csb0="0004001F" w:csb1="00000000"/>
  </w:font>
  <w:font w:name="Georgia">
    <w:panose1 w:val="02040502050405020303"/>
    <w:charset w:val="00"/>
    <w:family w:val="auto"/>
    <w:pitch w:val="default"/>
    <w:sig w:usb0="00000287" w:usb1="00000000" w:usb2="00000000" w:usb3="00000000" w:csb0="2000009F"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19538C"/>
    <w:multiLevelType w:val="singleLevel"/>
    <w:tmpl w:val="2219538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446724B7"/>
    <w:rsid w:val="68D76084"/>
    <w:rsid w:val="6CA77B25"/>
    <w:rsid w:val="7C4B383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Normal (Web)"/>
    <w:basedOn w:val="1"/>
    <w:semiHidden/>
    <w:unhideWhenUsed/>
    <w:qFormat/>
    <w:uiPriority w:val="99"/>
    <w:rPr>
      <w:sz w:val="24"/>
    </w:rPr>
  </w:style>
  <w:style w:type="character" w:styleId="6">
    <w:name w:val="Strong"/>
    <w:basedOn w:val="5"/>
    <w:qFormat/>
    <w:uiPriority w:val="0"/>
    <w:rPr>
      <w:b/>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487</Words>
  <Characters>633</Characters>
  <TotalTime>3</TotalTime>
  <ScaleCrop>false</ScaleCrop>
  <LinksUpToDate>false</LinksUpToDate>
  <CharactersWithSpaces>708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2024-06-24T16:36:00Z</dcterms:created>
  <dc:creator>伍晓飞</dc:creator>
  <cp:lastModifiedBy>Administrator</cp:lastModifiedBy>
  <dcterms:modified xsi:type="dcterms:W3CDTF">2026-10-27T08:14:07Z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2026-10-27T15:19:07Z</vt:filetime>
  </property>
  <property fmtid="{D5CDD505-2E9C-101B-9397-08002B2CF9AE}" pid="4" name="KSOTemplateDocerSaveRecord">
    <vt:lpwstr>eyJoZGlkIjoiNjBlOTcyMmQ5NjAxM2E1ODVhMjFjNzgyM2Y2NDcxMjQiLCJ1c2VySWQiOiI1MzM4MjkyNTAifQ==</vt:lpwstr>
  </property>
  <property fmtid="{D5CDD505-2E9C-101B-9397-08002B2CF9AE}" pid="5" name="KSOProductBuildVer">
    <vt:lpwstr>2052-12.1.0.29161</vt:lpwstr>
  </property>
  <property fmtid="{D5CDD505-2E9C-101B-9397-08002B2CF9AE}" pid="6" name="ICV">
    <vt:lpwstr>0769009FADE040939C9DF15132358160_13</vt:lpwstr>
  </property>
</Properties>
</file>